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F75">
      <w:r>
        <w:rPr>
          <w:noProof/>
        </w:rPr>
        <w:drawing>
          <wp:inline distT="0" distB="0" distL="0" distR="0">
            <wp:extent cx="5348891" cy="8191500"/>
            <wp:effectExtent l="1447800" t="0" r="1413859" b="0"/>
            <wp:docPr id="2" name="Рисунок 1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48183" cy="81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75" w:rsidRPr="007F006D" w:rsidRDefault="00C10F75" w:rsidP="00C10F75">
      <w:pPr>
        <w:tabs>
          <w:tab w:val="left" w:pos="5964"/>
        </w:tabs>
        <w:rPr>
          <w:rFonts w:ascii="Times New Roman" w:hAnsi="Times New Roman" w:cs="Times New Roman"/>
          <w:sz w:val="20"/>
        </w:rPr>
      </w:pPr>
    </w:p>
    <w:p w:rsidR="00C10F75" w:rsidRPr="00B00499" w:rsidRDefault="00C10F75" w:rsidP="00C10F75">
      <w:pPr>
        <w:pStyle w:val="ParagraphStyle"/>
        <w:rPr>
          <w:rFonts w:ascii="Times New Roman" w:hAnsi="Times New Roman" w:cs="Times New Roman"/>
          <w:b/>
          <w:sz w:val="18"/>
        </w:rPr>
      </w:pPr>
      <w:r w:rsidRPr="00B00499">
        <w:rPr>
          <w:rFonts w:ascii="Times New Roman" w:hAnsi="Times New Roman" w:cs="Times New Roman"/>
          <w:b/>
          <w:sz w:val="20"/>
          <w:szCs w:val="28"/>
        </w:rPr>
        <w:t xml:space="preserve">Планируемые результаты освоения учебного предмета </w:t>
      </w:r>
    </w:p>
    <w:p w:rsidR="00C10F75" w:rsidRPr="00B00499" w:rsidRDefault="00C10F75" w:rsidP="00C10F75">
      <w:pPr>
        <w:pStyle w:val="ParagraphStyle"/>
        <w:ind w:left="567"/>
        <w:rPr>
          <w:rFonts w:ascii="Times New Roman" w:hAnsi="Times New Roman" w:cs="Times New Roman"/>
          <w:b/>
          <w:bCs/>
          <w:sz w:val="18"/>
        </w:rPr>
      </w:pPr>
    </w:p>
    <w:p w:rsidR="00C10F75" w:rsidRPr="00B00499" w:rsidRDefault="00C10F75" w:rsidP="00C10F75">
      <w:pPr>
        <w:pStyle w:val="ParagraphStyle"/>
        <w:ind w:left="567"/>
        <w:jc w:val="center"/>
        <w:rPr>
          <w:rFonts w:ascii="Times New Roman" w:hAnsi="Times New Roman" w:cs="Times New Roman"/>
          <w:b/>
          <w:bCs/>
          <w:sz w:val="18"/>
        </w:rPr>
      </w:pPr>
      <w:r w:rsidRPr="00B00499">
        <w:rPr>
          <w:rFonts w:ascii="Times New Roman" w:hAnsi="Times New Roman" w:cs="Times New Roman"/>
          <w:b/>
          <w:bCs/>
          <w:sz w:val="18"/>
        </w:rPr>
        <w:t xml:space="preserve">Предметные результаты </w:t>
      </w:r>
    </w:p>
    <w:p w:rsidR="00C10F75" w:rsidRPr="00B00499" w:rsidRDefault="00C10F75" w:rsidP="00C10F75">
      <w:pPr>
        <w:pStyle w:val="ParagraphStyle"/>
        <w:ind w:left="567"/>
        <w:jc w:val="center"/>
        <w:rPr>
          <w:rFonts w:ascii="Times New Roman" w:hAnsi="Times New Roman" w:cs="Times New Roman"/>
          <w:b/>
          <w:bCs/>
          <w:sz w:val="18"/>
        </w:rPr>
      </w:pPr>
    </w:p>
    <w:p w:rsidR="00C10F75" w:rsidRPr="00B00499" w:rsidRDefault="00C10F75" w:rsidP="00C10F75">
      <w:pPr>
        <w:pStyle w:val="ParagraphStyle"/>
        <w:ind w:left="567"/>
        <w:jc w:val="center"/>
        <w:rPr>
          <w:rFonts w:ascii="Times New Roman" w:hAnsi="Times New Roman" w:cs="Times New Roman"/>
          <w:b/>
          <w:bCs/>
          <w:sz w:val="18"/>
        </w:rPr>
      </w:pPr>
    </w:p>
    <w:tbl>
      <w:tblPr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4"/>
        <w:gridCol w:w="7510"/>
        <w:gridCol w:w="3779"/>
      </w:tblGrid>
      <w:tr w:rsidR="00C10F75" w:rsidRPr="00B00499" w:rsidTr="004F69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00499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00499">
              <w:rPr>
                <w:rFonts w:ascii="Times New Roman" w:eastAsia="Times New Roman" w:hAnsi="Times New Roman"/>
                <w:sz w:val="18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00499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00499">
              <w:rPr>
                <w:rFonts w:ascii="Times New Roman" w:eastAsia="Times New Roman" w:hAnsi="Times New Roman"/>
                <w:sz w:val="18"/>
                <w:szCs w:val="24"/>
              </w:rPr>
              <w:t>Тема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00499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00499">
              <w:rPr>
                <w:rFonts w:ascii="Times New Roman" w:eastAsia="Times New Roman" w:hAnsi="Times New Roman"/>
                <w:sz w:val="18"/>
                <w:szCs w:val="24"/>
              </w:rPr>
              <w:t>Обучаемый научится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00499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00499">
              <w:rPr>
                <w:rFonts w:ascii="Times New Roman" w:eastAsia="Times New Roman" w:hAnsi="Times New Roman"/>
                <w:sz w:val="18"/>
                <w:szCs w:val="24"/>
              </w:rPr>
              <w:t>Обучаемый получит возможность научиться</w:t>
            </w:r>
          </w:p>
        </w:tc>
      </w:tr>
      <w:tr w:rsidR="00C10F75" w:rsidRPr="00B00499" w:rsidTr="004F69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00499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00499">
              <w:rPr>
                <w:rFonts w:ascii="Times New Roman" w:eastAsia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00499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B00499">
              <w:rPr>
                <w:rFonts w:ascii="Times New Roman" w:eastAsia="Times New Roman" w:hAnsi="Times New Roman"/>
                <w:b/>
                <w:sz w:val="18"/>
                <w:szCs w:val="24"/>
              </w:rPr>
              <w:t>Механические явления</w:t>
            </w:r>
          </w:p>
          <w:p w:rsidR="00C10F75" w:rsidRPr="00B00499" w:rsidRDefault="00C10F75" w:rsidP="004F69E1">
            <w:pPr>
              <w:pStyle w:val="dash041e0431044b0447043d044b0439"/>
              <w:rPr>
                <w:b/>
                <w:sz w:val="18"/>
              </w:rPr>
            </w:pPr>
            <w:r w:rsidRPr="00B00499">
              <w:rPr>
                <w:b/>
                <w:sz w:val="18"/>
              </w:rPr>
              <w:t xml:space="preserve">- </w:t>
            </w:r>
            <w:r w:rsidRPr="00B00499">
              <w:rPr>
                <w:sz w:val="18"/>
              </w:rPr>
              <w:t>Законы взаимодействия и движения тел</w:t>
            </w:r>
          </w:p>
          <w:p w:rsidR="00C10F75" w:rsidRPr="00B00499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00499">
              <w:rPr>
                <w:rFonts w:ascii="Times New Roman" w:eastAsia="Times New Roman" w:hAnsi="Times New Roman"/>
                <w:b/>
                <w:sz w:val="18"/>
                <w:szCs w:val="24"/>
              </w:rPr>
              <w:t xml:space="preserve">- </w:t>
            </w:r>
            <w:r w:rsidRPr="00B00499">
              <w:rPr>
                <w:rFonts w:ascii="Times New Roman" w:eastAsia="Times New Roman" w:hAnsi="Times New Roman"/>
                <w:sz w:val="18"/>
                <w:szCs w:val="24"/>
              </w:rPr>
              <w:t>Механические колебания и волны. Звук</w:t>
            </w:r>
          </w:p>
          <w:p w:rsidR="00C10F75" w:rsidRPr="00B00499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5" w:rsidRPr="00B00499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00499">
              <w:rPr>
                <w:rFonts w:ascii="Times New Roman" w:hAnsi="Times New Roman"/>
                <w:sz w:val="18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C10F75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00499">
              <w:rPr>
                <w:rFonts w:ascii="Times New Roman" w:hAnsi="Times New Roman"/>
                <w:sz w:val="18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</w:t>
            </w:r>
          </w:p>
          <w:p w:rsidR="00C10F75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C10F75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C10F75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C10F75" w:rsidRPr="00B00499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00499">
              <w:rPr>
                <w:rFonts w:ascii="Times New Roman" w:hAnsi="Times New Roman"/>
                <w:sz w:val="18"/>
                <w:szCs w:val="24"/>
              </w:rPr>
              <w:t xml:space="preserve">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C10F75" w:rsidRPr="00B00499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00499">
              <w:rPr>
                <w:rFonts w:ascii="Times New Roman" w:hAnsi="Times New Roman"/>
                <w:sz w:val="18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C10F75" w:rsidRPr="00B00499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00499">
              <w:rPr>
                <w:rFonts w:ascii="Times New Roman" w:hAnsi="Times New Roman"/>
                <w:sz w:val="18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C10F75" w:rsidRPr="00B00499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00499">
              <w:rPr>
                <w:rFonts w:ascii="Times New Roman" w:hAnsi="Times New Roman"/>
                <w:sz w:val="18"/>
                <w:szCs w:val="24"/>
              </w:rPr>
              <w:t xml:space="preserve"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C10F75" w:rsidRPr="00B00499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B00499">
              <w:rPr>
                <w:rFonts w:ascii="Times New Roman" w:hAnsi="Times New Roman"/>
                <w:sz w:val="18"/>
                <w:szCs w:val="24"/>
              </w:rPr>
              <w:t xml:space="preserve"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</w:t>
            </w:r>
          </w:p>
          <w:p w:rsidR="00C10F75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  <w:p w:rsidR="00C10F75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  <w:p w:rsidR="00C10F75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  <w:p w:rsidR="00C10F75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  <w:p w:rsidR="00C10F75" w:rsidRPr="00B00499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B00499">
              <w:rPr>
                <w:rFonts w:ascii="Times New Roman" w:hAnsi="Times New Roman"/>
                <w:sz w:val="18"/>
                <w:szCs w:val="24"/>
              </w:rPr>
              <w:t>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:rsidR="00C10F75" w:rsidRPr="00B00499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B00499">
              <w:rPr>
                <w:rFonts w:ascii="Times New Roman" w:hAnsi="Times New Roman"/>
                <w:sz w:val="18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C10F75" w:rsidRPr="00B00499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  <w:r w:rsidRPr="00B00499">
              <w:rPr>
                <w:rFonts w:ascii="Times New Roman" w:hAnsi="Times New Roman"/>
                <w:sz w:val="18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C10F75" w:rsidRPr="00B00499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18"/>
                <w:szCs w:val="24"/>
              </w:rPr>
            </w:pPr>
          </w:p>
        </w:tc>
      </w:tr>
      <w:tr w:rsidR="00C10F75" w:rsidRPr="00B73536" w:rsidTr="004F69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73536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Электромагнит-ные явления</w:t>
            </w:r>
          </w:p>
          <w:p w:rsidR="00C10F75" w:rsidRPr="00B12000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Электромагнитное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практического использования физических знаний о электромагнитных явлениях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C10F75" w:rsidRPr="00B73536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об электромагнитных явлениях в повседневной жизни для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 и ограниченность использования частных законов;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C10F75" w:rsidRPr="00B73536" w:rsidTr="004F69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73536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C10F75" w:rsidRPr="00522C37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 xml:space="preserve">- Строение атома и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атомного ядра</w:t>
            </w:r>
          </w:p>
          <w:p w:rsidR="00C10F75" w:rsidRPr="00B73536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0F75" w:rsidRPr="00B73536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0F75" w:rsidRPr="00B73536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возникновение линейчатого спектра излучения атома;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C10F75" w:rsidRPr="00B73536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полученные знания в повседневной жизни при обращении с приборами и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C10F75" w:rsidRPr="00B73536" w:rsidTr="004F69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73536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C10F75" w:rsidRPr="00B12000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C10F75" w:rsidRPr="00B73536" w:rsidRDefault="00C10F75" w:rsidP="004F69E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C10F75" w:rsidRPr="00B73536" w:rsidRDefault="00C10F75" w:rsidP="004F69E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различать гипотезы о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происхождении Солнечной системы.</w:t>
            </w:r>
          </w:p>
        </w:tc>
      </w:tr>
    </w:tbl>
    <w:p w:rsidR="00C10F75" w:rsidRDefault="00C10F75" w:rsidP="00C10F75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C10F75" w:rsidRPr="00B73536" w:rsidRDefault="00C10F75" w:rsidP="00C10F75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C10F75" w:rsidRPr="00B73536" w:rsidRDefault="00C10F75" w:rsidP="00C10F75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C10F75" w:rsidRPr="00B73536" w:rsidRDefault="00C10F75" w:rsidP="00C10F75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10F75" w:rsidRPr="00B73536" w:rsidRDefault="00C10F75" w:rsidP="00C10F75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C10F75" w:rsidRPr="00B73536" w:rsidRDefault="00C10F75" w:rsidP="00C10F75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C10F75" w:rsidRPr="00B73536" w:rsidRDefault="00C10F75" w:rsidP="00C10F75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C10F75" w:rsidRPr="00B73536" w:rsidRDefault="00C10F75" w:rsidP="00C10F75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10F75" w:rsidRPr="00B73536" w:rsidRDefault="00C10F75" w:rsidP="00C10F75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C10F75" w:rsidRPr="00B73536" w:rsidRDefault="00C10F75" w:rsidP="00C10F75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10F75" w:rsidRPr="00B73536" w:rsidRDefault="00C10F75" w:rsidP="00C10F75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10F75" w:rsidRPr="00B73536" w:rsidRDefault="00C10F75" w:rsidP="00C10F75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10F75" w:rsidRPr="00B73536" w:rsidRDefault="00C10F75" w:rsidP="00C10F75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10F75" w:rsidRPr="00B73536" w:rsidRDefault="00C10F75" w:rsidP="00C10F75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10F75" w:rsidRPr="00B73536" w:rsidRDefault="00C10F75" w:rsidP="00C10F75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10F75" w:rsidRPr="00B73536" w:rsidRDefault="00C10F75" w:rsidP="00C10F75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10F75" w:rsidRPr="008221C5" w:rsidRDefault="00C10F75" w:rsidP="00C10F75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C10F75" w:rsidRDefault="00C10F75" w:rsidP="00C10F75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F75" w:rsidRDefault="00C10F75" w:rsidP="00C10F75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10F75" w:rsidRDefault="00C10F75" w:rsidP="00C10F75">
      <w:pPr>
        <w:pStyle w:val="ParagraphStyle"/>
        <w:jc w:val="both"/>
        <w:rPr>
          <w:rFonts w:ascii="Times New Roman" w:hAnsi="Times New Roman" w:cs="Times New Roman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eastAsia="Times New Roman" w:hAnsi="Times New Roman"/>
        </w:rPr>
        <w:t>Механические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Pr="00DA7F2B">
        <w:rPr>
          <w:rFonts w:ascii="Times New Roman" w:hAnsi="Times New Roman" w:cs="Times New Roman"/>
          <w:color w:val="000000"/>
        </w:rPr>
        <w:t>(«</w:t>
      </w:r>
      <w:r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Pr="00B73536">
        <w:rPr>
          <w:rFonts w:ascii="Times New Roman" w:hAnsi="Times New Roman" w:cs="Times New Roman"/>
        </w:rPr>
        <w:t>Механические колебания и волны.Звук</w:t>
      </w:r>
      <w:r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eastAsia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 w:rsidRPr="00B73536">
        <w:rPr>
          <w:rFonts w:ascii="Times New Roman" w:hAnsi="Times New Roman" w:cs="Times New Roman"/>
        </w:rPr>
        <w:t>Строе</w:t>
      </w:r>
      <w:r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(«</w:t>
      </w:r>
      <w:r w:rsidRPr="00C54F8A">
        <w:rPr>
          <w:rFonts w:ascii="Times New Roman" w:hAnsi="Times New Roman" w:cs="Times New Roman"/>
        </w:rPr>
        <w:t>Строение и эволюция Вселенной</w:t>
      </w:r>
      <w:r>
        <w:rPr>
          <w:rFonts w:ascii="Times New Roman" w:hAnsi="Times New Roman" w:cs="Times New Roman"/>
        </w:rPr>
        <w:t>»)</w:t>
      </w:r>
    </w:p>
    <w:p w:rsidR="00C10F75" w:rsidRDefault="00C10F75" w:rsidP="00C10F75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C10F75" w:rsidRPr="005A7C5E" w:rsidRDefault="00C10F75" w:rsidP="00C10F75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:rsidR="00C10F75" w:rsidRPr="005A7C5E" w:rsidRDefault="00C10F75" w:rsidP="00C10F75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>
        <w:rPr>
          <w:b/>
        </w:rPr>
        <w:t>модействия и движения тел (23 ч + 11 ч)</w:t>
      </w:r>
    </w:p>
    <w:p w:rsidR="00C10F75" w:rsidRPr="00B73536" w:rsidRDefault="00C10F75" w:rsidP="00C10F75">
      <w:pPr>
        <w:pStyle w:val="dash041e0431044b0447043d044b0439"/>
        <w:ind w:left="360"/>
        <w:rPr>
          <w:rFonts w:eastAsia="Calibri"/>
          <w:b/>
        </w:rPr>
      </w:pPr>
    </w:p>
    <w:p w:rsidR="00C10F75" w:rsidRDefault="00C10F75" w:rsidP="00C10F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 w:rsidRPr="00B73536">
        <w:rPr>
          <w:rFonts w:ascii="Times New Roman" w:hAnsi="Times New Roman" w:cs="Times New Roman"/>
          <w:sz w:val="24"/>
          <w:szCs w:val="24"/>
        </w:rPr>
        <w:t>Перемещение. Скорость прямолинейного равномерного движения.Прямолинейное равноускоренное движение: мгновенная скорость, ускорение, перемещение.Графики зависимости кинематических величин от времени при равномерном и равноускоренном движении.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Относительность механического движения. Геоцентрическая и гелиоцентрическая системы мира.Инерциальная система отсчета.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Первый, второй и третий законы Ньютона.Свободное падение.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C10F75" w:rsidRDefault="00C10F75" w:rsidP="00C10F75">
      <w:pPr>
        <w:pStyle w:val="aa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№1 «Исследование равноускоренного движения без начальной скорости»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№2 «Измерение ускорения свободного падения»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F75" w:rsidRPr="005A7C5E" w:rsidRDefault="00C10F75" w:rsidP="00C10F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ab/>
      </w:r>
      <w:r w:rsidRPr="005A7C5E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 + 4 ч)</w:t>
      </w:r>
    </w:p>
    <w:p w:rsidR="00C10F75" w:rsidRDefault="00C10F75" w:rsidP="00C10F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Резонанс.</w:t>
      </w:r>
      <w:r w:rsidRPr="00B73536">
        <w:rPr>
          <w:rFonts w:ascii="Times New Roman" w:hAnsi="Times New Roman" w:cs="Times New Roman"/>
          <w:sz w:val="24"/>
          <w:szCs w:val="24"/>
        </w:rPr>
        <w:t xml:space="preserve"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(частотой).Звуковые волны. Скорость звука.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 w:cs="Times New Roman"/>
          <w:sz w:val="24"/>
          <w:szCs w:val="24"/>
        </w:rPr>
        <w:t>Эхо.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C10F75" w:rsidRDefault="00C10F75" w:rsidP="00C10F75">
      <w:pPr>
        <w:pStyle w:val="aa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№3 «Исследование зависимости периода и частоты свободных колебаний маятника от длины его нити»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0F75" w:rsidRPr="00E7157F" w:rsidRDefault="00C10F75" w:rsidP="00C10F7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ЭЛЕКТРОМАГНИТНЫЕ ЯВЛЕНИЯ</w:t>
      </w:r>
    </w:p>
    <w:p w:rsidR="00C10F75" w:rsidRPr="005A7C5E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0F75" w:rsidRPr="005A7C5E" w:rsidRDefault="00C10F75" w:rsidP="00C10F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Электромагнитное поле (16 ч + 10 ч)</w:t>
      </w:r>
    </w:p>
    <w:p w:rsidR="00C10F75" w:rsidRDefault="00C10F75" w:rsidP="00C10F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буравчика.Обнаружение магнитного поля. Правило левой руки.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 w:rsidRPr="00B73536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 w:rsidRPr="00B73536"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 w:rsidRPr="00B73536">
        <w:rPr>
          <w:rFonts w:ascii="Times New Roman" w:hAnsi="Times New Roman" w:cs="Times New Roman"/>
          <w:sz w:val="24"/>
          <w:szCs w:val="24"/>
        </w:rPr>
        <w:t>Колебательный контур. Получение электромагнитных колебаний. Принципы радиосвязи и телевидения.Интерференция света.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 w:cs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тел. Спектрограф и спектроскоп.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>
        <w:rPr>
          <w:rFonts w:ascii="Times New Roman" w:hAnsi="Times New Roman" w:cs="Times New Roman"/>
          <w:sz w:val="24"/>
          <w:szCs w:val="24"/>
        </w:rPr>
        <w:t>Спектральный анализ.</w:t>
      </w:r>
      <w:r w:rsidRPr="00B73536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C10F75" w:rsidRDefault="00C10F75" w:rsidP="00C10F75">
      <w:pPr>
        <w:pStyle w:val="aa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№4 «Изучение явления электромагнитной индукции»</w:t>
      </w:r>
    </w:p>
    <w:p w:rsidR="00C10F75" w:rsidRDefault="00C10F75" w:rsidP="00C10F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№5 «Наблюдение сплошного и линейчатых спектров испускания»</w:t>
      </w:r>
    </w:p>
    <w:p w:rsidR="00C10F75" w:rsidRPr="00E7157F" w:rsidRDefault="00C10F75" w:rsidP="00C10F7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КВАНТОВЫЕ ЯВЛЕНИЯ</w:t>
      </w:r>
    </w:p>
    <w:p w:rsidR="00C10F75" w:rsidRPr="005A7C5E" w:rsidRDefault="00C10F75" w:rsidP="00C10F75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5E">
        <w:rPr>
          <w:rFonts w:ascii="Times New Roman" w:hAnsi="Times New Roman" w:cs="Times New Roman"/>
          <w:b/>
          <w:sz w:val="24"/>
          <w:szCs w:val="24"/>
        </w:rPr>
        <w:t>Строе</w:t>
      </w:r>
      <w:r>
        <w:rPr>
          <w:rFonts w:ascii="Times New Roman" w:hAnsi="Times New Roman" w:cs="Times New Roman"/>
          <w:b/>
          <w:sz w:val="24"/>
          <w:szCs w:val="24"/>
        </w:rPr>
        <w:t>ние атома и атомного ядра(11 ч + 8 ч)</w:t>
      </w:r>
    </w:p>
    <w:p w:rsidR="00C10F75" w:rsidRDefault="00C10F75" w:rsidP="00C10F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бета- и гамма-излучения.Опыты Резерфорда. Ядерная модель атома.Радиоактивные превращения атомных ядер. Сохранение зарядового и массового чисел при ядерных реакциях.</w:t>
      </w:r>
      <w:r w:rsidRPr="00B73536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 w:rsidRPr="00B73536">
        <w:rPr>
          <w:rFonts w:ascii="Times New Roman" w:hAnsi="Times New Roman" w:cs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 w:cs="Times New Roman"/>
          <w:sz w:val="24"/>
          <w:szCs w:val="24"/>
        </w:rPr>
        <w:t>Изотопы. Правило смещ</w:t>
      </w:r>
      <w:r>
        <w:rPr>
          <w:rFonts w:ascii="Times New Roman" w:hAnsi="Times New Roman" w:cs="Times New Roman"/>
          <w:sz w:val="24"/>
          <w:szCs w:val="24"/>
        </w:rPr>
        <w:t>ения для альфа- и бета-распада.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Энергия связи частиц в ядре.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электростанций.Период полураспада. Закон радиоактивного распада. Влияние радиоактивных излучений на живые организмы.</w:t>
      </w:r>
      <w:r w:rsidRPr="00B73536">
        <w:rPr>
          <w:rFonts w:ascii="Times New Roman" w:hAnsi="Times New Roman" w:cs="Times New Roman"/>
          <w:sz w:val="24"/>
          <w:szCs w:val="24"/>
        </w:rPr>
        <w:t xml:space="preserve">Термоядерная реакция. </w:t>
      </w:r>
    </w:p>
    <w:p w:rsidR="00C10F75" w:rsidRDefault="00C10F75" w:rsidP="00C10F75">
      <w:pPr>
        <w:pStyle w:val="aa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№6 «Измерение естественного радиационного фона дозиметром»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№7 «Изучение деления ядра атома урана по фотографии треков»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№8 «Оценка периода полураспада находящихся в воздухе продуктов распада газа радона»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№9 « Изучение треков заряженных частиц по готовым фотографиям»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0F75" w:rsidRPr="00E7157F" w:rsidRDefault="00C10F75" w:rsidP="00C10F7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АСТРОНОМИИ</w:t>
      </w:r>
    </w:p>
    <w:p w:rsidR="00C10F75" w:rsidRDefault="00C10F75" w:rsidP="00C10F7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F75" w:rsidRPr="005A7C5E" w:rsidRDefault="00C10F75" w:rsidP="00C10F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5E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(5 ч + 2 ч)</w:t>
      </w:r>
    </w:p>
    <w:p w:rsidR="00C10F75" w:rsidRPr="00C54F8A" w:rsidRDefault="00C10F75" w:rsidP="00C10F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C10F75" w:rsidRPr="008221C5" w:rsidRDefault="00C10F75" w:rsidP="00C10F75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C10F75" w:rsidRPr="008221C5" w:rsidRDefault="00C10F75" w:rsidP="00C10F75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 на освоение каждой темы</w:t>
      </w:r>
    </w:p>
    <w:p w:rsidR="00C10F75" w:rsidRPr="00DA7F2B" w:rsidRDefault="00C10F75" w:rsidP="00C10F7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3042" w:type="dxa"/>
        <w:tblInd w:w="1101" w:type="dxa"/>
        <w:tblLook w:val="04A0"/>
      </w:tblPr>
      <w:tblGrid>
        <w:gridCol w:w="1275"/>
        <w:gridCol w:w="5812"/>
        <w:gridCol w:w="1985"/>
        <w:gridCol w:w="1985"/>
        <w:gridCol w:w="1985"/>
      </w:tblGrid>
      <w:tr w:rsidR="00C10F75" w:rsidRPr="00DA7F2B" w:rsidTr="004F69E1">
        <w:tc>
          <w:tcPr>
            <w:tcW w:w="127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отводимых </w:t>
            </w: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C10F75" w:rsidRPr="008221C5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1985" w:type="dxa"/>
          </w:tcPr>
          <w:p w:rsidR="00C10F75" w:rsidRPr="008221C5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C10F75" w:rsidRPr="00DA7F2B" w:rsidTr="004F69E1">
        <w:tc>
          <w:tcPr>
            <w:tcW w:w="127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10F75" w:rsidRPr="00DA7F2B" w:rsidRDefault="00C10F75" w:rsidP="004F69E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98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10F75" w:rsidRPr="00D044BF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10F75" w:rsidRPr="00E7157F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C10F75" w:rsidRPr="00DA7F2B" w:rsidTr="004F69E1">
        <w:tc>
          <w:tcPr>
            <w:tcW w:w="127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10F75" w:rsidRPr="00DA7F2B" w:rsidRDefault="00C10F75" w:rsidP="004F69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10F75" w:rsidRPr="00D044BF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10F75" w:rsidRPr="00E7157F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C10F75" w:rsidRPr="00DA7F2B" w:rsidTr="004F69E1">
        <w:tc>
          <w:tcPr>
            <w:tcW w:w="127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10F75" w:rsidRPr="00DA7F2B" w:rsidRDefault="00C10F75" w:rsidP="004F69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C10F75" w:rsidRPr="00D044BF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10F75" w:rsidRPr="00E7157F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C10F75" w:rsidRPr="00DA7F2B" w:rsidTr="004F69E1">
        <w:tc>
          <w:tcPr>
            <w:tcW w:w="127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10F75" w:rsidRPr="00DA7F2B" w:rsidRDefault="00C10F75" w:rsidP="004F69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10F75" w:rsidRPr="00D044BF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10F75" w:rsidRPr="00E7157F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C10F75" w:rsidRPr="00DA7F2B" w:rsidTr="004F69E1">
        <w:tc>
          <w:tcPr>
            <w:tcW w:w="127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10F75" w:rsidRPr="00DA7F2B" w:rsidRDefault="00C10F75" w:rsidP="004F69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5" w:type="dxa"/>
          </w:tcPr>
          <w:p w:rsidR="00C10F75" w:rsidRPr="00DA7F2B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10F75" w:rsidRPr="00D044BF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10F75" w:rsidRPr="00E7157F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C10F75" w:rsidRPr="00DA7F2B" w:rsidTr="004F69E1">
        <w:tc>
          <w:tcPr>
            <w:tcW w:w="7087" w:type="dxa"/>
            <w:gridSpan w:val="2"/>
          </w:tcPr>
          <w:p w:rsidR="00C10F75" w:rsidRPr="00B12000" w:rsidRDefault="00C10F75" w:rsidP="004F69E1">
            <w:pPr>
              <w:pStyle w:val="ab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C10F75" w:rsidRPr="00B12000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C10F75" w:rsidRPr="00B12000" w:rsidRDefault="00C10F75" w:rsidP="004F69E1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10F75" w:rsidRPr="00B12000" w:rsidRDefault="00C10F75" w:rsidP="004F69E1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:rsidR="00C10F75" w:rsidRPr="00DA7F2B" w:rsidRDefault="00C10F75" w:rsidP="00C10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F75" w:rsidRPr="00152237" w:rsidRDefault="00C10F75" w:rsidP="00C10F75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C10F75" w:rsidRDefault="00C10F75" w:rsidP="00C10F75">
      <w:pPr>
        <w:jc w:val="center"/>
        <w:rPr>
          <w:rFonts w:ascii="Times New Roman" w:hAnsi="Times New Roman" w:cs="Times New Roman"/>
          <w:b/>
        </w:rPr>
      </w:pPr>
    </w:p>
    <w:p w:rsidR="00C10F75" w:rsidRDefault="00C10F75" w:rsidP="00C10F75">
      <w:pPr>
        <w:rPr>
          <w:rFonts w:ascii="Times New Roman" w:hAnsi="Times New Roman" w:cs="Times New Roman"/>
          <w:b/>
          <w:sz w:val="24"/>
          <w:szCs w:val="24"/>
        </w:rPr>
      </w:pPr>
    </w:p>
    <w:p w:rsidR="00C10F75" w:rsidRPr="00B12000" w:rsidRDefault="00C10F75" w:rsidP="00C1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10F75" w:rsidRDefault="00C10F75" w:rsidP="00C10F75">
      <w:pPr>
        <w:rPr>
          <w:rFonts w:ascii="Times New Roman" w:hAnsi="Times New Roman" w:cs="Times New Roman"/>
        </w:rPr>
      </w:pPr>
    </w:p>
    <w:tbl>
      <w:tblPr>
        <w:tblStyle w:val="a9"/>
        <w:tblW w:w="15022" w:type="dxa"/>
        <w:tblLayout w:type="fixed"/>
        <w:tblLook w:val="04A0"/>
      </w:tblPr>
      <w:tblGrid>
        <w:gridCol w:w="2145"/>
        <w:gridCol w:w="5520"/>
        <w:gridCol w:w="6"/>
        <w:gridCol w:w="1923"/>
        <w:gridCol w:w="12"/>
        <w:gridCol w:w="1265"/>
        <w:gridCol w:w="46"/>
        <w:gridCol w:w="216"/>
        <w:gridCol w:w="22"/>
        <w:gridCol w:w="1697"/>
        <w:gridCol w:w="216"/>
        <w:gridCol w:w="12"/>
        <w:gridCol w:w="1725"/>
        <w:gridCol w:w="191"/>
        <w:gridCol w:w="26"/>
      </w:tblGrid>
      <w:tr w:rsidR="00C10F75" w:rsidTr="00C10F75">
        <w:trPr>
          <w:gridAfter w:val="2"/>
          <w:wAfter w:w="217" w:type="dxa"/>
        </w:trPr>
        <w:tc>
          <w:tcPr>
            <w:tcW w:w="2146" w:type="dxa"/>
          </w:tcPr>
          <w:p w:rsidR="00C10F75" w:rsidRPr="004D3834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5522" w:type="dxa"/>
          </w:tcPr>
          <w:p w:rsidR="00C10F75" w:rsidRPr="00D03B7A" w:rsidRDefault="00C10F75" w:rsidP="00C10F75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C10F75" w:rsidRPr="004D3834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Pr="004D3834" w:rsidRDefault="00C10F75" w:rsidP="00C10F75">
            <w:pPr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Pr="004D3834" w:rsidRDefault="00C10F75" w:rsidP="00C10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C10F75" w:rsidRPr="004D3834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10F75" w:rsidRPr="004D3834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C10F75" w:rsidTr="00C10F75">
        <w:trPr>
          <w:gridAfter w:val="2"/>
          <w:wAfter w:w="217" w:type="dxa"/>
        </w:trPr>
        <w:tc>
          <w:tcPr>
            <w:tcW w:w="9609" w:type="dxa"/>
            <w:gridSpan w:val="5"/>
            <w:tcBorders>
              <w:right w:val="single" w:sz="4" w:space="0" w:color="auto"/>
            </w:tcBorders>
          </w:tcPr>
          <w:p w:rsidR="00C10F75" w:rsidRPr="00B91478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Pr="00B91478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:rsidR="00C10F75" w:rsidRPr="005D3DC8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E7530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упр.1                           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  <w:p w:rsidR="00C10F75" w:rsidRPr="00DE6866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C10F75" w:rsidRPr="00854E30" w:rsidRDefault="00C10F75" w:rsidP="00C1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</w:p>
          <w:p w:rsidR="00C10F75" w:rsidRPr="00DE6866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(с.16-18)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(с.18-19), упр.4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0F75" w:rsidRPr="009A4F74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 xml:space="preserve"> №№147,148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  <w:p w:rsidR="00C10F75" w:rsidRPr="00C04367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C10F75" w:rsidRPr="00E238B2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  <w:p w:rsidR="00C10F75" w:rsidRPr="00C04367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7,8,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522" w:type="dxa"/>
            <w:vAlign w:val="center"/>
          </w:tcPr>
          <w:p w:rsidR="00C10F75" w:rsidRPr="00BC16A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>§ 7,8,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 xml:space="preserve"> №№ 155, 156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10/10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равноускоренного движения без начальной скорости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F75" w:rsidRPr="00E238B2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:rsidR="00C10F75" w:rsidRPr="007D5379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пр. 9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4A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287EC1">
              <w:rPr>
                <w:color w:val="000000"/>
              </w:rPr>
              <w:t>.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="00C10F75" w:rsidRPr="003B14BB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11(1-3)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  <w:p w:rsidR="00C10F75" w:rsidRPr="00355566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Упр.11(4)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15\15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:rsidR="00C10F75" w:rsidRPr="00355566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12(1б2)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C10F75" w:rsidRPr="00355566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Упр12(3)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«Прямолинейное равноускоренное движение. Законы Ньютона».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C10F75" w:rsidRPr="00680AA9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Невесомость.</w:t>
            </w:r>
          </w:p>
          <w:p w:rsidR="00C10F75" w:rsidRPr="00680AA9" w:rsidRDefault="00C10F75" w:rsidP="00C10F75"/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14, упр.13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41EF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F75" w:rsidRPr="00B91478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Упр.14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21/21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</w:t>
            </w: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семирного тяготения.</w:t>
            </w:r>
          </w:p>
          <w:p w:rsidR="00C10F75" w:rsidRPr="00355566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7B44C8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C10F75" w:rsidRPr="002767AA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C10F75" w:rsidRPr="002767AA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скоростью.</w:t>
            </w:r>
          </w:p>
          <w:p w:rsidR="00C10F75" w:rsidRPr="00F337F4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C10F75" w:rsidRPr="005B09FD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9(1,2)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скоростью».</w:t>
            </w:r>
          </w:p>
          <w:p w:rsidR="00C10F75" w:rsidRPr="00B91478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Упр19(3)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 (с.81-83)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BA0A0B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5522" w:type="dxa"/>
            <w:vAlign w:val="center"/>
          </w:tcPr>
          <w:p w:rsidR="00C10F75" w:rsidRPr="00B91478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E4374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="00C10F75" w:rsidRPr="00BA0A0B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«Закон сохранения импульса»</w:t>
            </w:r>
          </w:p>
          <w:p w:rsidR="00C10F75" w:rsidRPr="00D72B02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энергии.</w:t>
            </w:r>
          </w:p>
          <w:p w:rsidR="00C10F75" w:rsidRPr="00755D20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закон сохранения энергии.</w:t>
            </w:r>
          </w:p>
          <w:p w:rsidR="00C10F75" w:rsidRPr="00F96004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Упр22(3)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34/34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9597" w:type="dxa"/>
            <w:gridSpan w:val="4"/>
            <w:tcBorders>
              <w:right w:val="single" w:sz="4" w:space="0" w:color="auto"/>
            </w:tcBorders>
            <w:vAlign w:val="center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 (16 ч)</w:t>
            </w:r>
          </w:p>
        </w:tc>
        <w:tc>
          <w:tcPr>
            <w:tcW w:w="5208" w:type="dxa"/>
            <w:gridSpan w:val="9"/>
            <w:tcBorders>
              <w:left w:val="single" w:sz="4" w:space="0" w:color="auto"/>
            </w:tcBorders>
            <w:vAlign w:val="center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зависимости периода и частоты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свободных колебаний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нитяного маятника от его длины»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5522" w:type="dxa"/>
            <w:vAlign w:val="center"/>
          </w:tcPr>
          <w:p w:rsidR="00C10F75" w:rsidRPr="00EE5CFE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:rsidR="00C10F75" w:rsidRPr="00EE5CFE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Упр.27(4)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11/45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упр.30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Упр30(4-6)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§23-33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9597" w:type="dxa"/>
            <w:gridSpan w:val="4"/>
            <w:tcBorders>
              <w:right w:val="single" w:sz="4" w:space="0" w:color="auto"/>
            </w:tcBorders>
            <w:vAlign w:val="center"/>
          </w:tcPr>
          <w:p w:rsidR="00C10F75" w:rsidRPr="00B91478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(26 ч)</w:t>
            </w:r>
          </w:p>
        </w:tc>
        <w:tc>
          <w:tcPr>
            <w:tcW w:w="5208" w:type="dxa"/>
            <w:gridSpan w:val="9"/>
            <w:tcBorders>
              <w:left w:val="single" w:sz="4" w:space="0" w:color="auto"/>
            </w:tcBorders>
            <w:vAlign w:val="center"/>
          </w:tcPr>
          <w:p w:rsidR="00C10F75" w:rsidRPr="00B91478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упр.32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Упр33(2)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упр.36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8/58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явления электромагнитной индукции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упр.37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§44-44, упр.40-41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15/65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конспект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8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F75" w:rsidRPr="00A4318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F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F75" w:rsidRPr="006135EF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20/70</w:t>
            </w:r>
          </w:p>
        </w:tc>
        <w:tc>
          <w:tcPr>
            <w:tcW w:w="5522" w:type="dxa"/>
            <w:vAlign w:val="center"/>
          </w:tcPr>
          <w:p w:rsidR="00C10F75" w:rsidRPr="00027474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сплошного и линейчатого спектров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/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</w:p>
        </w:tc>
        <w:tc>
          <w:tcPr>
            <w:tcW w:w="192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9597" w:type="dxa"/>
            <w:gridSpan w:val="4"/>
            <w:tcBorders>
              <w:right w:val="single" w:sz="4" w:space="0" w:color="auto"/>
            </w:tcBorders>
            <w:vAlign w:val="center"/>
          </w:tcPr>
          <w:p w:rsidR="00C10F75" w:rsidRPr="00B91478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(19 ч)</w:t>
            </w:r>
          </w:p>
        </w:tc>
        <w:tc>
          <w:tcPr>
            <w:tcW w:w="5208" w:type="dxa"/>
            <w:gridSpan w:val="9"/>
            <w:tcBorders>
              <w:left w:val="single" w:sz="4" w:space="0" w:color="auto"/>
            </w:tcBorders>
            <w:vAlign w:val="center"/>
          </w:tcPr>
          <w:p w:rsidR="00C10F75" w:rsidRPr="00B91478" w:rsidRDefault="00C10F75" w:rsidP="00C10F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2/78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C10F75" w:rsidRPr="0041189C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упр.47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6/82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1"/>
          <w:wAfter w:w="23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5522" w:type="dxa"/>
            <w:vAlign w:val="center"/>
          </w:tcPr>
          <w:p w:rsidR="00C10F75" w:rsidRPr="00FE49B1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B1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C10F75" w:rsidRPr="00D044BF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C10F75" w:rsidRPr="00D044BF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естественного радиационного фона дозиметром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деления ядра урана по фотографиям готовых треков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17/93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периода полураспада находящихся в воздухе продуктов распада газа радона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F75" w:rsidRPr="00854E30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19/95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9609" w:type="dxa"/>
            <w:gridSpan w:val="5"/>
            <w:tcBorders>
              <w:right w:val="single" w:sz="4" w:space="0" w:color="auto"/>
            </w:tcBorders>
            <w:vAlign w:val="center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  <w:r w:rsidRPr="00C54F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5196" w:type="dxa"/>
            <w:gridSpan w:val="8"/>
            <w:tcBorders>
              <w:left w:val="single" w:sz="4" w:space="0" w:color="auto"/>
            </w:tcBorders>
            <w:vAlign w:val="center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1/96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строение и происхождение Солнечной системы.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2/97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3/98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5522" w:type="dxa"/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§67</w:t>
            </w:r>
          </w:p>
        </w:tc>
        <w:tc>
          <w:tcPr>
            <w:tcW w:w="1935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rPr>
          <w:gridAfter w:val="2"/>
          <w:wAfter w:w="217" w:type="dxa"/>
        </w:trPr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C10F75" w:rsidRDefault="00C10F75" w:rsidP="00C10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5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F75" w:rsidRDefault="00C10F75" w:rsidP="00C10F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0F75" w:rsidRDefault="00C10F75" w:rsidP="00C10F75">
            <w:pPr>
              <w:jc w:val="center"/>
            </w:pPr>
          </w:p>
        </w:tc>
        <w:tc>
          <w:tcPr>
            <w:tcW w:w="1935" w:type="dxa"/>
            <w:gridSpan w:val="3"/>
            <w:tcBorders>
              <w:left w:val="single" w:sz="4" w:space="0" w:color="auto"/>
            </w:tcBorders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3"/>
          </w:tcPr>
          <w:p w:rsidR="00C10F75" w:rsidRDefault="00C10F75" w:rsidP="00C10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5" w:rsidTr="00C10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17" w:type="dxa"/>
          <w:trHeight w:val="432"/>
        </w:trPr>
        <w:tc>
          <w:tcPr>
            <w:tcW w:w="2146" w:type="dxa"/>
          </w:tcPr>
          <w:p w:rsidR="00C10F75" w:rsidRDefault="00C10F75" w:rsidP="00C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7/102</w:t>
            </w:r>
          </w:p>
        </w:tc>
        <w:tc>
          <w:tcPr>
            <w:tcW w:w="5528" w:type="dxa"/>
            <w:gridSpan w:val="2"/>
          </w:tcPr>
          <w:p w:rsidR="00C10F75" w:rsidRDefault="00C10F75" w:rsidP="00C10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35" w:type="dxa"/>
            <w:gridSpan w:val="2"/>
          </w:tcPr>
          <w:p w:rsidR="00C10F75" w:rsidRDefault="00C10F75" w:rsidP="00C10F75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2"/>
          </w:tcPr>
          <w:p w:rsidR="00C10F75" w:rsidRDefault="00C10F75" w:rsidP="00C10F7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 w:rsidR="00C10F75" w:rsidRDefault="00C10F75" w:rsidP="00C10F7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</w:tcPr>
          <w:p w:rsidR="00C10F75" w:rsidRDefault="00C10F75" w:rsidP="00C10F75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F75" w:rsidRPr="00152237" w:rsidRDefault="00C10F75" w:rsidP="00C10F75">
      <w:pPr>
        <w:rPr>
          <w:rFonts w:ascii="Times New Roman" w:hAnsi="Times New Roman" w:cs="Times New Roman"/>
          <w:sz w:val="24"/>
          <w:szCs w:val="24"/>
        </w:rPr>
      </w:pPr>
    </w:p>
    <w:p w:rsidR="00C10F75" w:rsidRDefault="00C10F75"/>
    <w:sectPr w:rsidR="00C10F75" w:rsidSect="00E93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04" w:rsidRDefault="00023304" w:rsidP="00E936BE">
      <w:pPr>
        <w:spacing w:after="0" w:line="240" w:lineRule="auto"/>
      </w:pPr>
      <w:r>
        <w:separator/>
      </w:r>
    </w:p>
  </w:endnote>
  <w:endnote w:type="continuationSeparator" w:id="1">
    <w:p w:rsidR="00023304" w:rsidRDefault="00023304" w:rsidP="00E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E" w:rsidRDefault="00E936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E" w:rsidRDefault="00E936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E" w:rsidRDefault="00E93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04" w:rsidRDefault="00023304" w:rsidP="00E936BE">
      <w:pPr>
        <w:spacing w:after="0" w:line="240" w:lineRule="auto"/>
      </w:pPr>
      <w:r>
        <w:separator/>
      </w:r>
    </w:p>
  </w:footnote>
  <w:footnote w:type="continuationSeparator" w:id="1">
    <w:p w:rsidR="00023304" w:rsidRDefault="00023304" w:rsidP="00E9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E" w:rsidRDefault="00E936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E" w:rsidRDefault="00E936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E" w:rsidRDefault="00E93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1F3106"/>
    <w:multiLevelType w:val="hybridMultilevel"/>
    <w:tmpl w:val="ED6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36BE"/>
    <w:rsid w:val="00023304"/>
    <w:rsid w:val="00C10F75"/>
    <w:rsid w:val="00E9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6BE"/>
  </w:style>
  <w:style w:type="paragraph" w:styleId="a5">
    <w:name w:val="footer"/>
    <w:basedOn w:val="a"/>
    <w:link w:val="a6"/>
    <w:uiPriority w:val="99"/>
    <w:semiHidden/>
    <w:unhideWhenUsed/>
    <w:rsid w:val="00E9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36BE"/>
  </w:style>
  <w:style w:type="paragraph" w:styleId="a7">
    <w:name w:val="Balloon Text"/>
    <w:basedOn w:val="a"/>
    <w:link w:val="a8"/>
    <w:uiPriority w:val="99"/>
    <w:semiHidden/>
    <w:unhideWhenUsed/>
    <w:rsid w:val="00C1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10F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10F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C1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10F7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0F75"/>
    <w:rPr>
      <w:rFonts w:ascii="Arial" w:eastAsia="Calibri" w:hAnsi="Arial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C10F75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C10F75"/>
    <w:rPr>
      <w:rFonts w:eastAsiaTheme="minorHAnsi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C1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C10F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0F7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3558</Words>
  <Characters>20281</Characters>
  <Application>Microsoft Office Word</Application>
  <DocSecurity>0</DocSecurity>
  <Lines>169</Lines>
  <Paragraphs>47</Paragraphs>
  <ScaleCrop>false</ScaleCrop>
  <Company/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2021-08-24T13:08:00Z</dcterms:created>
  <dcterms:modified xsi:type="dcterms:W3CDTF">2021-08-24T13:17:00Z</dcterms:modified>
</cp:coreProperties>
</file>