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>
          <w:b/>
          <w:b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-228600</wp:posOffset>
            </wp:positionH>
            <wp:positionV relativeFrom="paragraph">
              <wp:posOffset>-36195</wp:posOffset>
            </wp:positionV>
            <wp:extent cx="6489700" cy="93192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931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jc w:val="center"/>
        <w:rPr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Web"/>
        <w:jc w:val="center"/>
        <w:rPr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Web"/>
        <w:jc w:val="center"/>
        <w:rPr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Web"/>
        <w:jc w:val="center"/>
        <w:rPr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Web"/>
        <w:jc w:val="center"/>
        <w:rPr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Web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Меры предупреждения неуспеваемости ученика</w:t>
      </w:r>
    </w:p>
    <w:p>
      <w:pPr>
        <w:pStyle w:val="NormalWeb"/>
        <w:jc w:val="both"/>
        <w:rPr>
          <w:color w:val="000000"/>
        </w:rPr>
      </w:pPr>
      <w:r>
        <w:rPr>
          <w:color w:val="000000"/>
        </w:rPr>
        <w:t>1. Всестороннее повышение эффективности каждого урока.</w:t>
      </w:r>
    </w:p>
    <w:p>
      <w:pPr>
        <w:pStyle w:val="NormalWeb"/>
        <w:jc w:val="both"/>
        <w:rPr>
          <w:color w:val="000000"/>
        </w:rPr>
      </w:pPr>
      <w:r>
        <w:rPr>
          <w:color w:val="000000"/>
        </w:rPr>
        <w:t>2. Формирование познавательного интереса  учению и положительных мотивов.</w:t>
      </w:r>
    </w:p>
    <w:p>
      <w:pPr>
        <w:pStyle w:val="NormalWeb"/>
        <w:jc w:val="both"/>
        <w:rPr>
          <w:color w:val="000000"/>
        </w:rPr>
      </w:pPr>
      <w:r>
        <w:rPr>
          <w:color w:val="000000"/>
        </w:rPr>
        <w:t>3. Индивидуальный подход к учащемуся.</w:t>
      </w:r>
    </w:p>
    <w:p>
      <w:pPr>
        <w:pStyle w:val="NormalWeb"/>
        <w:jc w:val="both"/>
        <w:rPr>
          <w:color w:val="000000"/>
        </w:rPr>
      </w:pPr>
      <w:r>
        <w:rPr>
          <w:color w:val="000000"/>
        </w:rPr>
        <w:t>4. Специальная система домашних заданий.</w:t>
      </w:r>
    </w:p>
    <w:p>
      <w:pPr>
        <w:pStyle w:val="NormalWeb"/>
        <w:jc w:val="both"/>
        <w:rPr>
          <w:color w:val="000000"/>
        </w:rPr>
      </w:pPr>
      <w:r>
        <w:rPr>
          <w:color w:val="000000"/>
        </w:rPr>
        <w:t>5. Усиление работы с родителями.</w:t>
      </w:r>
    </w:p>
    <w:p>
      <w:pPr>
        <w:pStyle w:val="NormalWeb"/>
        <w:jc w:val="both"/>
        <w:rPr>
          <w:color w:val="000000"/>
        </w:rPr>
      </w:pPr>
      <w:r>
        <w:rPr>
          <w:color w:val="000000"/>
        </w:rPr>
        <w:t>6. Привлечение ученического актива к борьбе по повышению ответственности ученика за учение.</w:t>
      </w:r>
      <w:r>
        <w:rPr>
          <w:b/>
          <w:bCs/>
          <w:color w:val="000000"/>
        </w:rPr>
        <w:t xml:space="preserve"> </w:t>
      </w:r>
    </w:p>
    <w:p>
      <w:pPr>
        <w:pStyle w:val="12"/>
        <w:rPr>
          <w:b w:val="false"/>
          <w:b w:val="false"/>
          <w:i w:val="false"/>
          <w:i w:val="false"/>
          <w:color w:val="00000A"/>
        </w:rPr>
      </w:pPr>
      <w:r>
        <w:rPr>
          <w:b w:val="false"/>
          <w:i w:val="false"/>
          <w:color w:val="00000A"/>
        </w:rPr>
      </w:r>
    </w:p>
    <w:p>
      <w:pPr>
        <w:pStyle w:val="12"/>
        <w:rPr>
          <w:i w:val="false"/>
          <w:i w:val="false"/>
          <w:color w:val="00000A"/>
        </w:rPr>
      </w:pPr>
      <w:r>
        <w:rPr>
          <w:i w:val="false"/>
          <w:color w:val="00000A"/>
        </w:rPr>
        <w:t>Оказание помощи неуспевающему ученику на уроке</w:t>
      </w:r>
    </w:p>
    <w:tbl>
      <w:tblPr>
        <w:tblW w:w="5000" w:type="pct"/>
        <w:jc w:val="left"/>
        <w:tblInd w:w="-45" w:type="dxa"/>
        <w:tblBorders>
          <w:top w:val="outset" w:sz="6" w:space="0" w:color="00000A"/>
          <w:left w:val="outset" w:sz="6" w:space="0" w:color="00000A"/>
          <w:right w:val="outset" w:sz="6" w:space="0" w:color="00000A"/>
          <w:insideV w:val="outset" w:sz="6" w:space="0" w:color="00000A"/>
        </w:tblBorders>
        <w:tblCellMar>
          <w:top w:w="60" w:type="dxa"/>
          <w:left w:w="13" w:type="dxa"/>
          <w:bottom w:w="60" w:type="dxa"/>
          <w:right w:w="60" w:type="dxa"/>
        </w:tblCellMar>
        <w:tblLook w:val="0000"/>
      </w:tblPr>
      <w:tblGrid>
        <w:gridCol w:w="2593"/>
        <w:gridCol w:w="7626"/>
      </w:tblGrid>
      <w:tr>
        <w:trPr/>
        <w:tc>
          <w:tcPr>
            <w:tcW w:w="2593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Autospacing="0" w:before="0" w:afterAutospacing="0" w:after="0"/>
              <w:jc w:val="center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В процессе контроля за подготовленностью учащихся</w:t>
            </w:r>
          </w:p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  </w:t>
            </w:r>
          </w:p>
        </w:tc>
        <w:tc>
          <w:tcPr>
            <w:tcW w:w="7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Autospacing="0" w:before="0" w:afterAutospacing="0" w:after="0"/>
              <w:jc w:val="both"/>
              <w:rPr>
                <w:color w:val="00000A"/>
              </w:rPr>
            </w:pPr>
            <w:r>
              <w:rPr>
                <w:color w:val="00000A"/>
              </w:rPr>
              <w:t>Создание атмосферы особой доброжелательности при опросе</w:t>
            </w:r>
          </w:p>
        </w:tc>
      </w:tr>
      <w:tr>
        <w:trPr>
          <w:trHeight w:val="365" w:hRule="atLeast"/>
        </w:trPr>
        <w:tc>
          <w:tcPr>
            <w:tcW w:w="2593" w:type="dxa"/>
            <w:vMerge w:val="continue"/>
            <w:tcBorders>
              <w:left w:val="outset" w:sz="6" w:space="0" w:color="00000A"/>
              <w:right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7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Autospacing="0" w:before="0" w:afterAutospacing="0" w:after="0"/>
              <w:jc w:val="both"/>
              <w:rPr>
                <w:color w:val="00000A"/>
              </w:rPr>
            </w:pPr>
            <w:r>
              <w:rPr>
                <w:color w:val="00000A"/>
              </w:rPr>
              <w:t>Снижение темпа опроса, разрешение дольше готовиться у доски.</w:t>
            </w:r>
          </w:p>
        </w:tc>
      </w:tr>
      <w:tr>
        <w:trPr/>
        <w:tc>
          <w:tcPr>
            <w:tcW w:w="2593" w:type="dxa"/>
            <w:vMerge w:val="continue"/>
            <w:tcBorders>
              <w:left w:val="outset" w:sz="6" w:space="0" w:color="00000A"/>
              <w:right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7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color w:val="00000A"/>
              </w:rPr>
              <w:t>Предложения учащемуся примерного плана ответа.</w:t>
            </w:r>
          </w:p>
        </w:tc>
      </w:tr>
      <w:tr>
        <w:trPr/>
        <w:tc>
          <w:tcPr>
            <w:tcW w:w="2593" w:type="dxa"/>
            <w:vMerge w:val="continue"/>
            <w:tcBorders>
              <w:left w:val="outset" w:sz="6" w:space="0" w:color="00000A"/>
              <w:right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7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color w:val="00000A"/>
              </w:rPr>
              <w:t>Разрешение пользоваться наглядными пособиями, помогающими излагать суть явления.</w:t>
            </w:r>
          </w:p>
        </w:tc>
      </w:tr>
      <w:tr>
        <w:trPr/>
        <w:tc>
          <w:tcPr>
            <w:tcW w:w="25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 </w:t>
            </w:r>
          </w:p>
        </w:tc>
        <w:tc>
          <w:tcPr>
            <w:tcW w:w="7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color w:val="00000A"/>
              </w:rPr>
              <w:t>Стимулирование оценкой, подбадриванием, похвалой.</w:t>
            </w:r>
          </w:p>
        </w:tc>
      </w:tr>
      <w:tr>
        <w:trPr/>
        <w:tc>
          <w:tcPr>
            <w:tcW w:w="2593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center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При изложении нового материала</w:t>
            </w:r>
          </w:p>
          <w:p>
            <w:pPr>
              <w:pStyle w:val="NormalWeb"/>
              <w:jc w:val="both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 </w:t>
            </w:r>
          </w:p>
          <w:p>
            <w:pPr>
              <w:pStyle w:val="NormalWeb"/>
              <w:jc w:val="both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 </w:t>
            </w:r>
          </w:p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 </w:t>
            </w:r>
          </w:p>
        </w:tc>
        <w:tc>
          <w:tcPr>
            <w:tcW w:w="7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color w:val="00000A"/>
              </w:rPr>
              <w:t>Применение мер поддержания интереса к усвоению темы.</w:t>
            </w:r>
          </w:p>
        </w:tc>
      </w:tr>
      <w:tr>
        <w:trPr/>
        <w:tc>
          <w:tcPr>
            <w:tcW w:w="2593" w:type="dxa"/>
            <w:vMerge w:val="continue"/>
            <w:tcBorders>
              <w:left w:val="outset" w:sz="6" w:space="0" w:color="00000A"/>
              <w:right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7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color w:val="00000A"/>
              </w:rPr>
              <w:t>Более частое обращение к слабоуспевающим с вопросами, выясняющими степень понимания ими учебного материала.</w:t>
            </w:r>
          </w:p>
        </w:tc>
      </w:tr>
      <w:tr>
        <w:trPr/>
        <w:tc>
          <w:tcPr>
            <w:tcW w:w="2593" w:type="dxa"/>
            <w:vMerge w:val="continue"/>
            <w:tcBorders>
              <w:left w:val="outset" w:sz="6" w:space="0" w:color="00000A"/>
              <w:right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7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color w:val="00000A"/>
              </w:rPr>
              <w:t>Привлечение их в качестве помощников при подготовке  к уроку.</w:t>
            </w:r>
          </w:p>
        </w:tc>
      </w:tr>
      <w:tr>
        <w:trPr/>
        <w:tc>
          <w:tcPr>
            <w:tcW w:w="2593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7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color w:val="00000A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>
        <w:trPr/>
        <w:tc>
          <w:tcPr>
            <w:tcW w:w="2593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center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В ходе  самостоятельной работы на уроке </w:t>
            </w:r>
          </w:p>
          <w:p>
            <w:pPr>
              <w:pStyle w:val="NormalWeb"/>
              <w:jc w:val="both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 </w:t>
            </w:r>
          </w:p>
          <w:p>
            <w:pPr>
              <w:pStyle w:val="NormalWeb"/>
              <w:jc w:val="both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 </w:t>
            </w:r>
          </w:p>
          <w:p>
            <w:pPr>
              <w:pStyle w:val="NormalWeb"/>
              <w:jc w:val="both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 </w:t>
            </w:r>
          </w:p>
          <w:p>
            <w:pPr>
              <w:pStyle w:val="NormalWeb"/>
              <w:jc w:val="both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 </w:t>
            </w:r>
          </w:p>
          <w:p>
            <w:pPr>
              <w:pStyle w:val="NormalWeb"/>
              <w:jc w:val="both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 </w:t>
            </w:r>
          </w:p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 </w:t>
            </w:r>
          </w:p>
        </w:tc>
        <w:tc>
          <w:tcPr>
            <w:tcW w:w="7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color w:val="00000A"/>
              </w:rPr>
              <w:t>Разбивка заданий на дозы, этапы, выделение в сложных заданиях ряда простых.</w:t>
            </w:r>
          </w:p>
        </w:tc>
      </w:tr>
      <w:tr>
        <w:trPr/>
        <w:tc>
          <w:tcPr>
            <w:tcW w:w="2593" w:type="dxa"/>
            <w:vMerge w:val="continue"/>
            <w:tcBorders>
              <w:left w:val="outset" w:sz="6" w:space="0" w:color="00000A"/>
              <w:right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7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color w:val="00000A"/>
              </w:rPr>
              <w:t>Ссылка на аналогичное задание, выполненное ранее.</w:t>
            </w:r>
          </w:p>
        </w:tc>
      </w:tr>
      <w:tr>
        <w:trPr/>
        <w:tc>
          <w:tcPr>
            <w:tcW w:w="2593" w:type="dxa"/>
            <w:vMerge w:val="continue"/>
            <w:tcBorders>
              <w:left w:val="outset" w:sz="6" w:space="0" w:color="00000A"/>
              <w:right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7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color w:val="00000A"/>
              </w:rPr>
              <w:t>Напоминание приема и способа выполнения задания.</w:t>
            </w:r>
          </w:p>
        </w:tc>
      </w:tr>
      <w:tr>
        <w:trPr/>
        <w:tc>
          <w:tcPr>
            <w:tcW w:w="2593" w:type="dxa"/>
            <w:vMerge w:val="continue"/>
            <w:tcBorders>
              <w:left w:val="outset" w:sz="6" w:space="0" w:color="00000A"/>
              <w:right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7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color w:val="00000A"/>
              </w:rPr>
              <w:t>Указание на необходимость актуализировать то или  правило.</w:t>
            </w:r>
          </w:p>
        </w:tc>
      </w:tr>
      <w:tr>
        <w:trPr/>
        <w:tc>
          <w:tcPr>
            <w:tcW w:w="2593" w:type="dxa"/>
            <w:vMerge w:val="continue"/>
            <w:tcBorders>
              <w:left w:val="outset" w:sz="6" w:space="0" w:color="00000A"/>
              <w:right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7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color w:val="00000A"/>
              </w:rPr>
              <w:t>Ссылка на правила и свойства, которые необходимы  упражнений.</w:t>
            </w:r>
          </w:p>
        </w:tc>
      </w:tr>
      <w:tr>
        <w:trPr/>
        <w:tc>
          <w:tcPr>
            <w:tcW w:w="2593" w:type="dxa"/>
            <w:vMerge w:val="continue"/>
            <w:tcBorders>
              <w:left w:val="outset" w:sz="6" w:space="0" w:color="00000A"/>
              <w:right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7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color w:val="00000A"/>
              </w:rPr>
              <w:t>Инструктирование о рациональных путях выполнения заданий, требованиях к их оформлению.</w:t>
            </w:r>
          </w:p>
        </w:tc>
      </w:tr>
      <w:tr>
        <w:trPr/>
        <w:tc>
          <w:tcPr>
            <w:tcW w:w="2593" w:type="dxa"/>
            <w:vMerge w:val="continue"/>
            <w:tcBorders>
              <w:left w:val="outset" w:sz="6" w:space="0" w:color="00000A"/>
              <w:right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7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color w:val="00000A"/>
              </w:rPr>
              <w:t>Стимулирование самостоятельных действий слабоуспевающих.</w:t>
            </w:r>
          </w:p>
        </w:tc>
      </w:tr>
      <w:tr>
        <w:trPr/>
        <w:tc>
          <w:tcPr>
            <w:tcW w:w="2593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7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color w:val="00000A"/>
              </w:rPr>
              <w:t>Более тщательный контроль за их деятельностью, указание на ошибки, проверка, исправления.</w:t>
            </w:r>
          </w:p>
        </w:tc>
      </w:tr>
      <w:tr>
        <w:trPr/>
        <w:tc>
          <w:tcPr>
            <w:tcW w:w="2593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center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При организации самостоятельной работы</w:t>
            </w:r>
          </w:p>
          <w:p>
            <w:pPr>
              <w:pStyle w:val="NormalWeb"/>
              <w:jc w:val="both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 </w:t>
            </w:r>
          </w:p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 </w:t>
            </w:r>
          </w:p>
        </w:tc>
        <w:tc>
          <w:tcPr>
            <w:tcW w:w="7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color w:val="00000A"/>
              </w:rPr>
              <w:t>Выбор для групп успевающих наиболее рациональной системы упражнений, а не механическое увеличение их числа.</w:t>
            </w:r>
          </w:p>
        </w:tc>
      </w:tr>
      <w:tr>
        <w:trPr/>
        <w:tc>
          <w:tcPr>
            <w:tcW w:w="2593" w:type="dxa"/>
            <w:vMerge w:val="continue"/>
            <w:tcBorders>
              <w:left w:val="outset" w:sz="6" w:space="0" w:color="00000A"/>
              <w:right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7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Autospacing="0" w:before="0" w:afterAutospacing="0" w:after="0"/>
              <w:jc w:val="both"/>
              <w:rPr>
                <w:color w:val="00000A"/>
              </w:rPr>
            </w:pPr>
            <w:r>
              <w:rPr>
                <w:color w:val="00000A"/>
              </w:rPr>
              <w:t>Более подробное объяснение последовательности выполнения задания.</w:t>
            </w:r>
          </w:p>
        </w:tc>
      </w:tr>
      <w:tr>
        <w:trPr/>
        <w:tc>
          <w:tcPr>
            <w:tcW w:w="2593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7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Autospacing="0" w:before="0" w:afterAutospacing="0" w:after="0"/>
              <w:jc w:val="both"/>
              <w:rPr>
                <w:color w:val="00000A"/>
              </w:rPr>
            </w:pPr>
            <w:r>
              <w:rPr>
                <w:color w:val="00000A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</w:tc>
      </w:tr>
    </w:tbl>
    <w:p>
      <w:pPr>
        <w:pStyle w:val="12"/>
        <w:jc w:val="left"/>
        <w:rPr>
          <w:i w:val="false"/>
          <w:i w:val="false"/>
          <w:color w:val="000000"/>
          <w:sz w:val="28"/>
          <w:szCs w:val="28"/>
        </w:rPr>
      </w:pPr>
      <w:r>
        <w:rPr>
          <w:i w:val="false"/>
          <w:color w:val="000000"/>
          <w:sz w:val="28"/>
          <w:szCs w:val="28"/>
        </w:rPr>
      </w:r>
    </w:p>
    <w:p>
      <w:pPr>
        <w:pStyle w:val="12"/>
        <w:rPr>
          <w:i w:val="false"/>
          <w:i w:val="false"/>
          <w:color w:val="000000"/>
        </w:rPr>
      </w:pPr>
      <w:r>
        <w:rPr>
          <w:i w:val="false"/>
          <w:color w:val="000000"/>
          <w:sz w:val="28"/>
          <w:szCs w:val="28"/>
        </w:rPr>
        <w:t>Профилактика</w:t>
      </w:r>
      <w:r>
        <w:rPr>
          <w:i w:val="false"/>
          <w:color w:val="000000"/>
        </w:rPr>
        <w:t xml:space="preserve"> неуспеваемости</w:t>
      </w:r>
    </w:p>
    <w:tbl>
      <w:tblPr>
        <w:tblW w:w="5000" w:type="pct"/>
        <w:jc w:val="left"/>
        <w:tblInd w:w="-4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60" w:type="dxa"/>
          <w:left w:w="13" w:type="dxa"/>
          <w:bottom w:w="60" w:type="dxa"/>
          <w:right w:w="60" w:type="dxa"/>
        </w:tblCellMar>
        <w:tblLook w:val="0000"/>
      </w:tblPr>
      <w:tblGrid>
        <w:gridCol w:w="2471"/>
        <w:gridCol w:w="7748"/>
      </w:tblGrid>
      <w:tr>
        <w:trPr/>
        <w:tc>
          <w:tcPr>
            <w:tcW w:w="24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Этапы урока</w:t>
            </w:r>
          </w:p>
        </w:tc>
        <w:tc>
          <w:tcPr>
            <w:tcW w:w="77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Акценты в обучении</w:t>
            </w:r>
          </w:p>
        </w:tc>
      </w:tr>
      <w:tr>
        <w:trPr/>
        <w:tc>
          <w:tcPr>
            <w:tcW w:w="247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 В процессе контроля за подготовленностью учащегося</w:t>
            </w:r>
          </w:p>
          <w:p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Специально контролировать усвоение вопросов, обычно вызывающих у учащихся наибольшие затруднения</w:t>
            </w:r>
          </w:p>
        </w:tc>
      </w:tr>
      <w:tr>
        <w:trPr/>
        <w:tc>
          <w:tcPr>
            <w:tcW w:w="2471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7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</w:t>
            </w:r>
          </w:p>
        </w:tc>
      </w:tr>
      <w:tr>
        <w:trPr/>
        <w:tc>
          <w:tcPr>
            <w:tcW w:w="2471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7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Контролировать усвоение материала ученика ми, пропустившими предыдущие уроки.</w:t>
            </w:r>
          </w:p>
        </w:tc>
      </w:tr>
      <w:tr>
        <w:trPr/>
        <w:tc>
          <w:tcPr>
            <w:tcW w:w="2471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7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По окончании изучения темы или раздела, обобщать итоги усвоения основных понятий, законов, правил, умений, навыков уч-ся, выявлять причины отставания</w:t>
            </w:r>
          </w:p>
        </w:tc>
      </w:tr>
      <w:tr>
        <w:trPr/>
        <w:tc>
          <w:tcPr>
            <w:tcW w:w="247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 При изложении нового материала</w:t>
            </w:r>
          </w:p>
          <w:p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Обязательно проверять в ходе урока степень понимания уч-ся основных элементов излагаемого материала</w:t>
            </w:r>
          </w:p>
        </w:tc>
      </w:tr>
      <w:tr>
        <w:trPr/>
        <w:tc>
          <w:tcPr>
            <w:tcW w:w="2471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7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Стимулировать вопросы со стороны уч-ся при затруднениях в усвоении учебного материала</w:t>
            </w:r>
          </w:p>
        </w:tc>
      </w:tr>
      <w:tr>
        <w:trPr/>
        <w:tc>
          <w:tcPr>
            <w:tcW w:w="2471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7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средства поддержания интереса к усвоению знаний</w:t>
            </w:r>
          </w:p>
        </w:tc>
      </w:tr>
      <w:tr>
        <w:trPr/>
        <w:tc>
          <w:tcPr>
            <w:tcW w:w="2471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7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Обеспечивать разнообразие методов обучения, позволяющих всем уч-ся активно усваивать материал</w:t>
            </w:r>
          </w:p>
        </w:tc>
      </w:tr>
      <w:tr>
        <w:trPr/>
        <w:tc>
          <w:tcPr>
            <w:tcW w:w="247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 В ходе самостоятельной работы учащихся на уроке</w:t>
            </w:r>
          </w:p>
          <w:p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 го эффекта.</w:t>
            </w:r>
          </w:p>
        </w:tc>
      </w:tr>
      <w:tr>
        <w:trPr/>
        <w:tc>
          <w:tcPr>
            <w:tcW w:w="2471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7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Включать в содержание самостоятельной работы упражнения по устранению ошибок, допущенных при ответах и письменных работах. Инструктировать о порядке выполнения работы. Стимулировать постановку вопросов к учителю при затруднениях в сам. работе.</w:t>
            </w:r>
          </w:p>
        </w:tc>
      </w:tr>
      <w:tr>
        <w:trPr/>
        <w:tc>
          <w:tcPr>
            <w:tcW w:w="2471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7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Умело оказывать помощь ученикам в работе, всемерно развивать их самостоятельность.</w:t>
            </w:r>
          </w:p>
        </w:tc>
      </w:tr>
      <w:tr>
        <w:trPr/>
        <w:tc>
          <w:tcPr>
            <w:tcW w:w="24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Учить умениям планировать работу, выполнять ее в должном темпе и осуществлять контроль</w:t>
            </w:r>
          </w:p>
        </w:tc>
      </w:tr>
      <w:tr>
        <w:trPr/>
        <w:tc>
          <w:tcPr>
            <w:tcW w:w="247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 При организации самостоятельной работы вне класса</w:t>
            </w:r>
          </w:p>
          <w:p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Обеспечить в ходе домашней работы повторение пройденного, концентрируя внимание на наиболее существенных элементах программы, вызывающих наибольшие затруднения.</w:t>
            </w:r>
          </w:p>
        </w:tc>
      </w:tr>
      <w:tr>
        <w:trPr/>
        <w:tc>
          <w:tcPr>
            <w:tcW w:w="2471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7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Систематически давать домашние задания по работе над типичными ошибками.</w:t>
            </w:r>
          </w:p>
        </w:tc>
      </w:tr>
      <w:tr>
        <w:trPr/>
        <w:tc>
          <w:tcPr>
            <w:tcW w:w="2471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7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Четко инструктировать уч-ся о порядке выполнения домашней работы, проверять степень понимания этих инструкций слабоуспевающими уч-ся.</w:t>
            </w:r>
          </w:p>
        </w:tc>
      </w:tr>
    </w:tbl>
    <w:p>
      <w:pPr>
        <w:pStyle w:val="Normal"/>
        <w:tabs>
          <w:tab w:val="left" w:pos="4080" w:leader="none"/>
        </w:tabs>
        <w:rPr/>
      </w:pPr>
      <w:r>
        <w:rPr/>
        <w:tab/>
      </w:r>
    </w:p>
    <w:p>
      <w:pPr>
        <w:pStyle w:val="Normal"/>
        <w:tabs>
          <w:tab w:val="left" w:pos="4080" w:leader="none"/>
        </w:tabs>
        <w:rPr/>
      </w:pPr>
      <w:r>
        <w:rPr/>
      </w:r>
    </w:p>
    <w:p>
      <w:pPr>
        <w:pStyle w:val="Normal"/>
        <w:tabs>
          <w:tab w:val="left" w:pos="4080" w:leader="none"/>
        </w:tabs>
        <w:rPr/>
      </w:pPr>
      <w:r>
        <w:rPr/>
      </w:r>
    </w:p>
    <w:p>
      <w:pPr>
        <w:pStyle w:val="Normal"/>
        <w:tabs>
          <w:tab w:val="left" w:pos="4080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со слабоуспевающими и неуспевающими учащимися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27" w:type="dxa"/>
        <w:jc w:val="left"/>
        <w:tblInd w:w="-723" w:type="dxa"/>
        <w:tblBorders>
          <w:top w:val="single" w:sz="8" w:space="0" w:color="00000A"/>
          <w:left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357"/>
        <w:gridCol w:w="2584"/>
        <w:gridCol w:w="37"/>
        <w:gridCol w:w="1984"/>
        <w:gridCol w:w="27"/>
        <w:gridCol w:w="2207"/>
        <w:gridCol w:w="35"/>
        <w:gridCol w:w="2630"/>
        <w:gridCol w:w="65"/>
      </w:tblGrid>
      <w:tr>
        <w:trPr>
          <w:trHeight w:val="279" w:hRule="atLeast"/>
        </w:trPr>
        <w:tc>
          <w:tcPr>
            <w:tcW w:w="357" w:type="dxa"/>
            <w:tcBorders>
              <w:top w:val="single" w:sz="8" w:space="0" w:color="00000A"/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right="240"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Мероприятие</w:t>
            </w:r>
          </w:p>
        </w:tc>
        <w:tc>
          <w:tcPr>
            <w:tcW w:w="2048" w:type="dxa"/>
            <w:gridSpan w:val="3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207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24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2665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28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Конечный продукт</w:t>
            </w:r>
          </w:p>
        </w:tc>
        <w:tc>
          <w:tcPr>
            <w:tcW w:w="65" w:type="dxa"/>
            <w:tcBorders>
              <w:top w:val="single" w:sz="8" w:space="0" w:color="00000A"/>
            </w:tcBorders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8" w:hRule="atLeast"/>
        </w:trPr>
        <w:tc>
          <w:tcPr>
            <w:tcW w:w="3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04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6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357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right="240"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1. Диагностика</w:t>
            </w:r>
          </w:p>
        </w:tc>
        <w:tc>
          <w:tcPr>
            <w:tcW w:w="204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6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5" w:hRule="atLeast"/>
        </w:trPr>
        <w:tc>
          <w:tcPr>
            <w:tcW w:w="357" w:type="dxa"/>
            <w:vMerge w:val="restart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</w:p>
        </w:tc>
        <w:tc>
          <w:tcPr>
            <w:tcW w:w="25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right="240"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обучающихся:</w:t>
            </w:r>
          </w:p>
        </w:tc>
        <w:tc>
          <w:tcPr>
            <w:tcW w:w="204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6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82" w:hRule="atLeast"/>
        </w:trPr>
        <w:tc>
          <w:tcPr>
            <w:tcW w:w="357" w:type="dxa"/>
            <w:vMerge w:val="continue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Проведение</w:t>
            </w:r>
          </w:p>
        </w:tc>
        <w:tc>
          <w:tcPr>
            <w:tcW w:w="204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71"/>
              <w:ind w:left="100" w:hanging="0"/>
              <w:rPr>
                <w:sz w:val="20"/>
                <w:szCs w:val="20"/>
              </w:rPr>
            </w:pPr>
            <w:r>
              <w:rPr/>
              <w:t>Учителя-</w:t>
            </w:r>
          </w:p>
        </w:tc>
        <w:tc>
          <w:tcPr>
            <w:tcW w:w="266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71"/>
              <w:ind w:left="100" w:hanging="0"/>
              <w:rPr>
                <w:sz w:val="20"/>
                <w:szCs w:val="20"/>
              </w:rPr>
            </w:pPr>
            <w:r>
              <w:rPr/>
              <w:t>Входные контрольные</w:t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5" w:hRule="atLeast"/>
        </w:trPr>
        <w:tc>
          <w:tcPr>
            <w:tcW w:w="357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контрольного среза с</w:t>
            </w:r>
          </w:p>
        </w:tc>
        <w:tc>
          <w:tcPr>
            <w:tcW w:w="204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4"/>
              <w:ind w:left="100" w:hanging="0"/>
              <w:rPr>
                <w:sz w:val="20"/>
                <w:szCs w:val="20"/>
              </w:rPr>
            </w:pPr>
            <w:r>
              <w:rPr/>
              <w:t>предметники</w:t>
            </w:r>
          </w:p>
        </w:tc>
        <w:tc>
          <w:tcPr>
            <w:tcW w:w="266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4"/>
              <w:ind w:left="100" w:hanging="0"/>
              <w:rPr>
                <w:sz w:val="20"/>
                <w:szCs w:val="20"/>
              </w:rPr>
            </w:pPr>
            <w:r>
              <w:rPr/>
              <w:t>работы и срезы</w:t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5" w:hRule="atLeast"/>
        </w:trPr>
        <w:tc>
          <w:tcPr>
            <w:tcW w:w="357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целью определения</w:t>
            </w:r>
          </w:p>
        </w:tc>
        <w:tc>
          <w:tcPr>
            <w:tcW w:w="204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6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4"/>
              <w:ind w:left="100" w:hanging="0"/>
              <w:rPr>
                <w:sz w:val="20"/>
                <w:szCs w:val="20"/>
              </w:rPr>
            </w:pPr>
            <w:r>
              <w:rPr/>
              <w:t>Отчёт по классам</w:t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5" w:hRule="atLeast"/>
        </w:trPr>
        <w:tc>
          <w:tcPr>
            <w:tcW w:w="357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фактического уровня</w:t>
            </w:r>
          </w:p>
        </w:tc>
        <w:tc>
          <w:tcPr>
            <w:tcW w:w="204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6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4"/>
              <w:ind w:left="100" w:hanging="0"/>
              <w:rPr>
                <w:sz w:val="20"/>
                <w:szCs w:val="20"/>
              </w:rPr>
            </w:pPr>
            <w:r>
              <w:rPr/>
              <w:t>(</w:t>
            </w:r>
            <w:r>
              <w:rPr>
                <w:i/>
                <w:iCs/>
              </w:rPr>
              <w:t>ФИО</w:t>
            </w:r>
            <w:r>
              <w:rPr/>
              <w:t xml:space="preserve"> </w:t>
            </w:r>
            <w:r>
              <w:rPr>
                <w:i/>
                <w:iCs/>
              </w:rPr>
              <w:t>–</w:t>
            </w:r>
            <w:r>
              <w:rPr/>
              <w:t xml:space="preserve"> </w:t>
            </w:r>
            <w:r>
              <w:rPr>
                <w:i/>
                <w:iCs/>
              </w:rPr>
              <w:t>установленные</w:t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80" w:hRule="atLeast"/>
        </w:trPr>
        <w:tc>
          <w:tcPr>
            <w:tcW w:w="357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знаний обучающихся,</w:t>
            </w:r>
          </w:p>
        </w:tc>
        <w:tc>
          <w:tcPr>
            <w:tcW w:w="204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6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4"/>
              <w:ind w:left="100" w:hanging="0"/>
              <w:rPr>
                <w:sz w:val="20"/>
                <w:szCs w:val="20"/>
              </w:rPr>
            </w:pPr>
            <w:r>
              <w:rPr>
                <w:i/>
                <w:iCs/>
              </w:rPr>
              <w:t>пробелы в знаниях</w:t>
            </w:r>
            <w:r>
              <w:rPr/>
              <w:t>)</w:t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5" w:hRule="atLeast"/>
        </w:trPr>
        <w:tc>
          <w:tcPr>
            <w:tcW w:w="357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выявление пробелов в</w:t>
            </w:r>
          </w:p>
        </w:tc>
        <w:tc>
          <w:tcPr>
            <w:tcW w:w="204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6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5" w:hRule="atLeast"/>
        </w:trPr>
        <w:tc>
          <w:tcPr>
            <w:tcW w:w="357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их системе знаний,</w:t>
            </w:r>
          </w:p>
        </w:tc>
        <w:tc>
          <w:tcPr>
            <w:tcW w:w="204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6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5" w:hRule="atLeast"/>
        </w:trPr>
        <w:tc>
          <w:tcPr>
            <w:tcW w:w="357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которые требуют</w:t>
            </w:r>
          </w:p>
        </w:tc>
        <w:tc>
          <w:tcPr>
            <w:tcW w:w="204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6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5" w:hRule="atLeast"/>
        </w:trPr>
        <w:tc>
          <w:tcPr>
            <w:tcW w:w="357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быстрой ликвидации.</w:t>
            </w:r>
          </w:p>
        </w:tc>
        <w:tc>
          <w:tcPr>
            <w:tcW w:w="204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6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94" w:hRule="atLeast"/>
        </w:trPr>
        <w:tc>
          <w:tcPr>
            <w:tcW w:w="357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</w:p>
        </w:tc>
        <w:tc>
          <w:tcPr>
            <w:tcW w:w="25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Диагностика</w:t>
            </w:r>
          </w:p>
        </w:tc>
        <w:tc>
          <w:tcPr>
            <w:tcW w:w="204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7" w:type="dxa"/>
            <w:vMerge w:val="restart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Педагог - психолог</w:t>
            </w:r>
          </w:p>
        </w:tc>
        <w:tc>
          <w:tcPr>
            <w:tcW w:w="2665" w:type="dxa"/>
            <w:gridSpan w:val="2"/>
            <w:vMerge w:val="restart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Данные диагностик</w:t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51" w:hRule="atLeast"/>
        </w:trPr>
        <w:tc>
          <w:tcPr>
            <w:tcW w:w="357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5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52"/>
              <w:ind w:left="120" w:hanging="0"/>
              <w:rPr>
                <w:sz w:val="20"/>
                <w:szCs w:val="20"/>
              </w:rPr>
            </w:pPr>
            <w:r>
              <w:rPr/>
              <w:t>мотивации</w:t>
            </w:r>
          </w:p>
        </w:tc>
        <w:tc>
          <w:tcPr>
            <w:tcW w:w="204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207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665" w:type="dxa"/>
            <w:gridSpan w:val="2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302" w:hRule="atLeast"/>
        </w:trPr>
        <w:tc>
          <w:tcPr>
            <w:tcW w:w="3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обучающихся</w:t>
            </w:r>
          </w:p>
        </w:tc>
        <w:tc>
          <w:tcPr>
            <w:tcW w:w="204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4"/>
              <w:ind w:left="100" w:hanging="0"/>
              <w:rPr>
                <w:sz w:val="20"/>
                <w:szCs w:val="20"/>
              </w:rPr>
            </w:pPr>
            <w:r>
              <w:rPr/>
              <w:t>психолога</w:t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2941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0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2. </w:t>
            </w:r>
            <w:r>
              <w:rPr/>
              <w:t>Учёт и составление</w:t>
            </w:r>
          </w:p>
        </w:tc>
        <w:tc>
          <w:tcPr>
            <w:tcW w:w="204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Первая неделя</w:t>
            </w:r>
          </w:p>
        </w:tc>
        <w:tc>
          <w:tcPr>
            <w:tcW w:w="220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/>
              <w:t>Учителя</w:t>
            </w:r>
          </w:p>
        </w:tc>
        <w:tc>
          <w:tcPr>
            <w:tcW w:w="266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/>
              <w:t>Список</w:t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5" w:hRule="atLeast"/>
        </w:trPr>
        <w:tc>
          <w:tcPr>
            <w:tcW w:w="2941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списка слабоуспевающих</w:t>
            </w:r>
          </w:p>
        </w:tc>
        <w:tc>
          <w:tcPr>
            <w:tcW w:w="204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октября</w:t>
            </w:r>
          </w:p>
        </w:tc>
        <w:tc>
          <w:tcPr>
            <w:tcW w:w="220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предметники,</w:t>
            </w:r>
          </w:p>
        </w:tc>
        <w:tc>
          <w:tcPr>
            <w:tcW w:w="266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слабоуспевающих</w:t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5" w:hRule="atLeast"/>
        </w:trPr>
        <w:tc>
          <w:tcPr>
            <w:tcW w:w="2941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и неуспевающих</w:t>
            </w:r>
          </w:p>
        </w:tc>
        <w:tc>
          <w:tcPr>
            <w:tcW w:w="204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классные</w:t>
            </w:r>
          </w:p>
        </w:tc>
        <w:tc>
          <w:tcPr>
            <w:tcW w:w="266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обучающихся</w:t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5" w:hRule="atLeast"/>
        </w:trPr>
        <w:tc>
          <w:tcPr>
            <w:tcW w:w="2941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обучающихся по итогам</w:t>
            </w:r>
          </w:p>
        </w:tc>
        <w:tc>
          <w:tcPr>
            <w:tcW w:w="204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руководители,</w:t>
            </w:r>
          </w:p>
        </w:tc>
        <w:tc>
          <w:tcPr>
            <w:tcW w:w="266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5" w:hRule="atLeast"/>
        </w:trPr>
        <w:tc>
          <w:tcPr>
            <w:tcW w:w="2941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прошедшего года и</w:t>
            </w:r>
          </w:p>
        </w:tc>
        <w:tc>
          <w:tcPr>
            <w:tcW w:w="204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педагог-психолог</w:t>
            </w:r>
          </w:p>
        </w:tc>
        <w:tc>
          <w:tcPr>
            <w:tcW w:w="266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5" w:hRule="atLeast"/>
        </w:trPr>
        <w:tc>
          <w:tcPr>
            <w:tcW w:w="2941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соотнесение его с</w:t>
            </w:r>
          </w:p>
        </w:tc>
        <w:tc>
          <w:tcPr>
            <w:tcW w:w="204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6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5" w:hRule="atLeast"/>
        </w:trPr>
        <w:tc>
          <w:tcPr>
            <w:tcW w:w="2941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результатами входных</w:t>
            </w:r>
          </w:p>
        </w:tc>
        <w:tc>
          <w:tcPr>
            <w:tcW w:w="204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6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80" w:hRule="atLeast"/>
        </w:trPr>
        <w:tc>
          <w:tcPr>
            <w:tcW w:w="29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контрольных работ</w:t>
            </w:r>
          </w:p>
        </w:tc>
        <w:tc>
          <w:tcPr>
            <w:tcW w:w="204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2941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0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3. </w:t>
            </w:r>
            <w:r>
              <w:rPr/>
              <w:t>Обсуждение и</w:t>
            </w:r>
          </w:p>
        </w:tc>
        <w:tc>
          <w:tcPr>
            <w:tcW w:w="204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jc w:val="center"/>
              <w:rPr>
                <w:sz w:val="20"/>
                <w:szCs w:val="20"/>
              </w:rPr>
            </w:pPr>
            <w:r>
              <w:rPr/>
              <w:t>Октябрь</w:t>
            </w:r>
          </w:p>
        </w:tc>
        <w:tc>
          <w:tcPr>
            <w:tcW w:w="220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/>
              <w:t>Классные</w:t>
            </w:r>
          </w:p>
        </w:tc>
        <w:tc>
          <w:tcPr>
            <w:tcW w:w="266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/>
              <w:t>Скорректированный</w:t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5" w:hRule="atLeast"/>
        </w:trPr>
        <w:tc>
          <w:tcPr>
            <w:tcW w:w="2941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уточнение списка</w:t>
            </w:r>
          </w:p>
        </w:tc>
        <w:tc>
          <w:tcPr>
            <w:tcW w:w="204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руководители</w:t>
            </w:r>
          </w:p>
        </w:tc>
        <w:tc>
          <w:tcPr>
            <w:tcW w:w="266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список</w:t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5" w:hRule="atLeast"/>
        </w:trPr>
        <w:tc>
          <w:tcPr>
            <w:tcW w:w="2941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слабоуспевающих</w:t>
            </w:r>
          </w:p>
        </w:tc>
        <w:tc>
          <w:tcPr>
            <w:tcW w:w="204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6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слабоуспевающих</w:t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5" w:hRule="atLeast"/>
        </w:trPr>
        <w:tc>
          <w:tcPr>
            <w:tcW w:w="2941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обучающихся на ШМО</w:t>
            </w:r>
          </w:p>
        </w:tc>
        <w:tc>
          <w:tcPr>
            <w:tcW w:w="204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6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обучающихся</w:t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80" w:hRule="atLeast"/>
        </w:trPr>
        <w:tc>
          <w:tcPr>
            <w:tcW w:w="29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классных руководителей</w:t>
            </w:r>
          </w:p>
        </w:tc>
        <w:tc>
          <w:tcPr>
            <w:tcW w:w="204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5" w:hRule="atLeast"/>
        </w:trPr>
        <w:tc>
          <w:tcPr>
            <w:tcW w:w="2941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80" w:hRule="atLeast"/>
        </w:trPr>
        <w:tc>
          <w:tcPr>
            <w:tcW w:w="29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2" w:hRule="atLeast"/>
        </w:trPr>
        <w:tc>
          <w:tcPr>
            <w:tcW w:w="2941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3"/>
              <w:ind w:left="120" w:hanging="0"/>
              <w:rPr>
                <w:sz w:val="20"/>
                <w:szCs w:val="20"/>
              </w:rPr>
            </w:pPr>
            <w:r>
              <w:rPr/>
              <w:t>4 Отслеживание</w:t>
            </w:r>
          </w:p>
        </w:tc>
        <w:tc>
          <w:tcPr>
            <w:tcW w:w="204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3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 течение года</w:t>
            </w:r>
          </w:p>
        </w:tc>
        <w:tc>
          <w:tcPr>
            <w:tcW w:w="220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3"/>
              <w:ind w:left="100" w:hanging="0"/>
              <w:rPr>
                <w:sz w:val="20"/>
                <w:szCs w:val="20"/>
              </w:rPr>
            </w:pPr>
            <w:r>
              <w:rPr/>
              <w:t>Учителя-</w:t>
            </w:r>
          </w:p>
        </w:tc>
        <w:tc>
          <w:tcPr>
            <w:tcW w:w="266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3"/>
              <w:ind w:left="100" w:hanging="0"/>
              <w:rPr>
                <w:sz w:val="20"/>
                <w:szCs w:val="20"/>
              </w:rPr>
            </w:pPr>
            <w:r>
              <w:rPr/>
              <w:t>Рабочие записи</w:t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5" w:hRule="atLeast"/>
        </w:trPr>
        <w:tc>
          <w:tcPr>
            <w:tcW w:w="2941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выполнения домашних</w:t>
            </w:r>
          </w:p>
        </w:tc>
        <w:tc>
          <w:tcPr>
            <w:tcW w:w="204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0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предметники</w:t>
            </w:r>
          </w:p>
        </w:tc>
        <w:tc>
          <w:tcPr>
            <w:tcW w:w="266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(тетрадь в учительской)</w:t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5" w:hRule="atLeast"/>
        </w:trPr>
        <w:tc>
          <w:tcPr>
            <w:tcW w:w="2941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заданий</w:t>
            </w:r>
          </w:p>
        </w:tc>
        <w:tc>
          <w:tcPr>
            <w:tcW w:w="204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6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80" w:hRule="atLeast"/>
        </w:trPr>
        <w:tc>
          <w:tcPr>
            <w:tcW w:w="3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" w:type="dxa"/>
            <w:tcBorders/>
            <w:shd w:fill="auto" w:val="clear"/>
            <w:tcMar>
              <w:left w:w="10" w:type="dxa"/>
            </w:tcMar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5. Установление причин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Конец сентября</w:t>
            </w:r>
          </w:p>
        </w:tc>
        <w:tc>
          <w:tcPr>
            <w:tcW w:w="2269" w:type="dxa"/>
            <w:gridSpan w:val="3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Учителя-</w:t>
            </w:r>
          </w:p>
        </w:tc>
        <w:tc>
          <w:tcPr>
            <w:tcW w:w="2695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Беседы с</w:t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отставания обучающихся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предметники,</w:t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обучающимися,</w:t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классные</w:t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встречи с родителями</w:t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руководители,</w:t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(</w:t>
            </w:r>
            <w:r>
              <w:rPr>
                <w:i/>
                <w:iCs/>
              </w:rPr>
              <w:t>с занесением в отчёт</w:t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педагог- психолог</w:t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i/>
                <w:iCs/>
              </w:rPr>
              <w:t>по работе со</w:t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i/>
                <w:iCs/>
              </w:rPr>
              <w:t>слабоуспевающими по</w:t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i/>
                <w:iCs/>
              </w:rPr>
              <w:t>форме</w:t>
            </w:r>
            <w:r>
              <w:rPr/>
              <w:t>),</w:t>
            </w:r>
            <w:r>
              <w:rPr>
                <w:i/>
                <w:iCs/>
              </w:rPr>
              <w:t xml:space="preserve"> </w:t>
            </w:r>
            <w:r>
              <w:rPr/>
              <w:t>результаты</w:t>
            </w:r>
          </w:p>
        </w:tc>
      </w:tr>
      <w:tr>
        <w:trPr>
          <w:trHeight w:val="281" w:hRule="atLeast"/>
        </w:trPr>
        <w:tc>
          <w:tcPr>
            <w:tcW w:w="297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диагностики психолога</w:t>
            </w:r>
          </w:p>
        </w:tc>
      </w:tr>
      <w:tr>
        <w:trPr>
          <w:trHeight w:val="261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0"/>
              <w:ind w:left="120" w:hanging="0"/>
              <w:rPr>
                <w:sz w:val="20"/>
                <w:szCs w:val="20"/>
              </w:rPr>
            </w:pPr>
            <w:r>
              <w:rPr/>
              <w:t>6. Составление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/>
              <w:t>Октябрь</w:t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/>
              <w:t>Зам. директора по</w:t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/>
              <w:t>Примерное расписание</w:t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расписания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УВР</w:t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индивидуальных</w:t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индивидуальных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консультаций</w:t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консультацию для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слабоуспевающих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1" w:hRule="atLeast"/>
        </w:trPr>
        <w:tc>
          <w:tcPr>
            <w:tcW w:w="297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обучающихся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1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0"/>
              <w:ind w:left="1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3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3"/>
              <w:ind w:left="120" w:hanging="0"/>
              <w:rPr>
                <w:sz w:val="20"/>
                <w:szCs w:val="20"/>
              </w:rPr>
            </w:pPr>
            <w:r>
              <w:rPr/>
              <w:t>7. Создание в учебных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3"/>
              <w:ind w:left="100" w:hanging="0"/>
              <w:rPr>
                <w:sz w:val="20"/>
                <w:szCs w:val="20"/>
              </w:rPr>
            </w:pPr>
            <w:r>
              <w:rPr/>
              <w:t>В течение года</w:t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3"/>
              <w:ind w:left="100" w:hanging="0"/>
              <w:rPr>
                <w:sz w:val="20"/>
                <w:szCs w:val="20"/>
              </w:rPr>
            </w:pPr>
            <w:r>
              <w:rPr/>
              <w:t>Учителя –</w:t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кабинетах банка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предметники</w:t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дидактических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материалов пониженного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уровня сложности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4" w:hRule="atLeast"/>
        </w:trPr>
        <w:tc>
          <w:tcPr>
            <w:tcW w:w="297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56"/>
              <w:ind w:left="120" w:hanging="0"/>
              <w:rPr>
                <w:sz w:val="20"/>
                <w:szCs w:val="20"/>
              </w:rPr>
            </w:pPr>
            <w:r>
              <w:rPr/>
              <w:t>8. Работа со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56"/>
              <w:ind w:left="100" w:hanging="0"/>
              <w:rPr>
                <w:sz w:val="20"/>
                <w:szCs w:val="20"/>
              </w:rPr>
            </w:pPr>
            <w:r>
              <w:rPr/>
              <w:t>В течение года</w:t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56"/>
              <w:ind w:left="100" w:hanging="0"/>
              <w:rPr>
                <w:sz w:val="20"/>
                <w:szCs w:val="20"/>
              </w:rPr>
            </w:pPr>
            <w:r>
              <w:rPr/>
              <w:t>Учителя –</w:t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56"/>
              <w:ind w:left="100" w:hanging="0"/>
              <w:rPr>
                <w:sz w:val="20"/>
                <w:szCs w:val="20"/>
              </w:rPr>
            </w:pPr>
            <w:r>
              <w:rPr/>
              <w:t>Взаимопосещение</w:t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слабоуспевающими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предметники</w:t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уроков</w:t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обучающимися на уроках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(создание ситуации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успеха, применение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дифференцированных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заданий, индивидуальная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1" w:hRule="atLeast"/>
        </w:trPr>
        <w:tc>
          <w:tcPr>
            <w:tcW w:w="297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работа)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1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0"/>
              <w:ind w:left="120" w:hanging="0"/>
              <w:rPr>
                <w:sz w:val="20"/>
                <w:szCs w:val="20"/>
              </w:rPr>
            </w:pPr>
            <w:r>
              <w:rPr/>
              <w:t>9. Отслеживание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/>
              <w:t>В течение года</w:t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/>
              <w:t>Классные</w:t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/>
              <w:t>Рабочие записи</w:t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успеваемости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руководители</w:t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слабоуспевающих по всем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предметам, совместная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работа с учителями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предметниками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5" w:hRule="atLeast"/>
        </w:trPr>
        <w:tc>
          <w:tcPr>
            <w:tcW w:w="297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26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6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5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56"/>
              <w:ind w:left="120" w:hanging="0"/>
              <w:rPr>
                <w:sz w:val="20"/>
                <w:szCs w:val="20"/>
              </w:rPr>
            </w:pPr>
            <w:r>
              <w:rPr/>
              <w:t>10. Работа учителя по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56"/>
              <w:ind w:left="100" w:hanging="0"/>
              <w:rPr>
                <w:sz w:val="20"/>
                <w:szCs w:val="20"/>
              </w:rPr>
            </w:pPr>
            <w:r>
              <w:rPr/>
              <w:t>В течение года</w:t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56"/>
              <w:ind w:left="100" w:hanging="0"/>
              <w:rPr>
                <w:sz w:val="20"/>
                <w:szCs w:val="20"/>
              </w:rPr>
            </w:pPr>
            <w:r>
              <w:rPr/>
              <w:t>Учителя –</w:t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56"/>
              <w:ind w:left="100" w:hanging="0"/>
              <w:rPr>
                <w:sz w:val="20"/>
                <w:szCs w:val="20"/>
              </w:rPr>
            </w:pPr>
            <w:r>
              <w:rPr/>
              <w:t>Рабочие записи</w:t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привлечению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предметники,</w:t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слабоуспевающих детей к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классные</w:t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участию во внеурочной,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руководители</w:t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внешкольной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1" w:hRule="atLeast"/>
        </w:trPr>
        <w:tc>
          <w:tcPr>
            <w:tcW w:w="297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деятельности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1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0"/>
              <w:ind w:left="120" w:hanging="0"/>
              <w:rPr>
                <w:sz w:val="20"/>
                <w:szCs w:val="20"/>
              </w:rPr>
            </w:pPr>
            <w:r>
              <w:rPr/>
              <w:t>11. Собеседования с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/>
              <w:t>Октябрь, декабрь,</w:t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/>
              <w:t>Зам. директора по</w:t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/>
              <w:t>Аналитическая справка</w:t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учителями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март, май</w:t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УВР</w:t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административного</w:t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предметниками по итогам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контроля</w:t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четверти с результатами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1" w:hRule="atLeast"/>
        </w:trPr>
        <w:tc>
          <w:tcPr>
            <w:tcW w:w="297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индивидуальной работы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9926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5"/>
              <w:ind w:left="20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Работа с родителями слабоуспевающих обучающихся</w:t>
            </w:r>
          </w:p>
        </w:tc>
      </w:tr>
      <w:tr>
        <w:trPr>
          <w:trHeight w:val="258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58"/>
              <w:ind w:left="120" w:hanging="0"/>
              <w:rPr>
                <w:sz w:val="20"/>
                <w:szCs w:val="20"/>
              </w:rPr>
            </w:pPr>
            <w:r>
              <w:rPr/>
              <w:t>Организация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58"/>
              <w:ind w:left="100" w:hanging="0"/>
              <w:rPr>
                <w:sz w:val="20"/>
                <w:szCs w:val="20"/>
              </w:rPr>
            </w:pPr>
            <w:r>
              <w:rPr/>
              <w:t>В течение года</w:t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58"/>
              <w:ind w:left="100" w:hanging="0"/>
              <w:rPr>
                <w:sz w:val="20"/>
                <w:szCs w:val="20"/>
              </w:rPr>
            </w:pPr>
            <w:r>
              <w:rPr/>
              <w:t>Учителя</w:t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необходимой психолого -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предметники,</w:t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педагогической работ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классные</w:t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среди родителей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руководители,</w:t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слабоуспевающих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педагог-психолог,</w:t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учащихся: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администрация</w:t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 xml:space="preserve">• </w:t>
            </w:r>
            <w:r>
              <w:rPr/>
              <w:t>собеседования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школьного психолога с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родителями;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 xml:space="preserve">• </w:t>
            </w:r>
            <w:r>
              <w:rPr/>
              <w:t>определение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рекомендаций по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7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оказанию помощи со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стороны родителей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слабоуспевающим детям,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1" w:hRule="atLeast"/>
        </w:trPr>
        <w:tc>
          <w:tcPr>
            <w:tcW w:w="297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памятки родителям.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1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0"/>
              <w:ind w:left="120" w:hanging="0"/>
              <w:rPr>
                <w:sz w:val="20"/>
                <w:szCs w:val="20"/>
              </w:rPr>
            </w:pPr>
            <w:r>
              <w:rPr/>
              <w:t>Информирование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/>
              <w:t>В течение года</w:t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/>
              <w:t>Классные</w:t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/>
              <w:t>Рабочие записи</w:t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родителей об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/>
              <w:t>руководители</w:t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978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успеваемости</w:t>
            </w:r>
          </w:p>
        </w:tc>
        <w:tc>
          <w:tcPr>
            <w:tcW w:w="198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1" w:hRule="atLeast"/>
        </w:trPr>
        <w:tc>
          <w:tcPr>
            <w:tcW w:w="297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/>
              <w:t>обучающихся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80" w:right="606" w:header="0" w:top="717" w:footer="0" w:bottom="55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Symbo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42b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1d42bb"/>
    <w:pPr>
      <w:keepNext/>
      <w:outlineLvl w:val="0"/>
    </w:pPr>
    <w:rPr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d42bb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1d42bb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Style13" w:customStyle="1">
    <w:name w:val="Верхний колонтитул Знак"/>
    <w:basedOn w:val="DefaultParagraphFont"/>
    <w:link w:val="a4"/>
    <w:uiPriority w:val="99"/>
    <w:semiHidden/>
    <w:qFormat/>
    <w:rsid w:val="001d42b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link w:val="a6"/>
    <w:uiPriority w:val="99"/>
    <w:semiHidden/>
    <w:qFormat/>
    <w:rsid w:val="001d42b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Верхний колонтитул1"/>
    <w:basedOn w:val="Normal"/>
    <w:qFormat/>
    <w:rsid w:val="001d42bb"/>
    <w:pPr>
      <w:spacing w:beforeAutospacing="1" w:afterAutospacing="1"/>
      <w:jc w:val="center"/>
    </w:pPr>
    <w:rPr>
      <w:rFonts w:ascii="Times New Roman CYR" w:hAnsi="Times New Roman CYR" w:cs="Times New Roman CYR"/>
      <w:b/>
      <w:bCs/>
      <w:i/>
      <w:iCs/>
      <w:color w:val="000066"/>
      <w:sz w:val="36"/>
      <w:szCs w:val="36"/>
    </w:rPr>
  </w:style>
  <w:style w:type="paragraph" w:styleId="NormalWeb">
    <w:name w:val="Normal (Web)"/>
    <w:basedOn w:val="Normal"/>
    <w:qFormat/>
    <w:rsid w:val="001d42bb"/>
    <w:pPr>
      <w:spacing w:beforeAutospacing="1" w:afterAutospacing="1"/>
    </w:pPr>
    <w:rPr>
      <w:rFonts w:ascii="Times New Roman CYR" w:hAnsi="Times New Roman CYR" w:cs="Times New Roman CYR"/>
      <w:color w:val="000066"/>
    </w:rPr>
  </w:style>
  <w:style w:type="paragraph" w:styleId="BodyText2">
    <w:name w:val="Body Text 2"/>
    <w:basedOn w:val="Normal"/>
    <w:link w:val="20"/>
    <w:qFormat/>
    <w:rsid w:val="001d42bb"/>
    <w:pPr/>
    <w:rPr>
      <w:b/>
      <w:bCs/>
      <w:sz w:val="32"/>
    </w:rPr>
  </w:style>
  <w:style w:type="paragraph" w:styleId="13" w:customStyle="1">
    <w:name w:val="Обычный1"/>
    <w:qFormat/>
    <w:rsid w:val="001d42b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Default" w:customStyle="1">
    <w:name w:val="Default"/>
    <w:qFormat/>
    <w:rsid w:val="001d42bb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styleId="Style20">
    <w:name w:val="Header"/>
    <w:basedOn w:val="Normal"/>
    <w:link w:val="a5"/>
    <w:uiPriority w:val="99"/>
    <w:semiHidden/>
    <w:unhideWhenUsed/>
    <w:rsid w:val="001d42bb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a7"/>
    <w:uiPriority w:val="99"/>
    <w:semiHidden/>
    <w:unhideWhenUsed/>
    <w:rsid w:val="001d42bb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6644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5102B-0CAF-406E-9577-315A3E0F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LibreOffice/5.2.0.4$Windows_X86_64 LibreOffice_project/066b007f5ebcc236395c7d282ba488bca6720265</Application>
  <Pages>7</Pages>
  <Words>829</Words>
  <Characters>6199</Characters>
  <CharactersWithSpaces>6828</CharactersWithSpaces>
  <Paragraphs>264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2021-08-18T12:30:00Z</dcterms:created>
  <dc:creator>Admin</dc:creator>
  <dc:description/>
  <dc:language>ru-RU</dc:language>
  <cp:lastModifiedBy/>
  <cp:lastPrinted>2021-08-19T11:52:50Z</cp:lastPrinted>
  <dcterms:modified xsi:type="dcterms:W3CDTF">2021-08-19T11:55:32Z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